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C0" w:rsidRPr="00960156" w:rsidRDefault="00C338FF" w:rsidP="00994CC0">
      <w:pPr>
        <w:rPr>
          <w:rFonts w:ascii="Copperplate Gothic Bold" w:hAnsi="Copperplate Gothic Bold"/>
          <w:b/>
          <w:sz w:val="40"/>
          <w:szCs w:val="40"/>
        </w:rPr>
      </w:pPr>
      <w:r>
        <w:rPr>
          <w:rFonts w:ascii="Copperplate Gothic Bold" w:hAnsi="Copperplate Gothic Bold"/>
          <w:b/>
          <w:sz w:val="40"/>
          <w:szCs w:val="40"/>
        </w:rPr>
        <w:t xml:space="preserve">the venerable </w:t>
      </w:r>
      <w:bookmarkStart w:id="0" w:name="_GoBack"/>
      <w:bookmarkEnd w:id="0"/>
      <w:r w:rsidR="00994CC0" w:rsidRPr="00960156">
        <w:rPr>
          <w:rFonts w:ascii="Copperplate Gothic Bold" w:hAnsi="Copperplate Gothic Bold"/>
          <w:b/>
          <w:sz w:val="40"/>
          <w:szCs w:val="40"/>
        </w:rPr>
        <w:t>Guy Mayfield</w:t>
      </w:r>
      <w:r w:rsidR="00960156">
        <w:rPr>
          <w:rFonts w:ascii="Copperplate Gothic Bold" w:hAnsi="Copperplate Gothic Bold"/>
          <w:b/>
          <w:sz w:val="40"/>
          <w:szCs w:val="40"/>
        </w:rPr>
        <w:t xml:space="preserve"> (1905 -1976)</w:t>
      </w:r>
    </w:p>
    <w:p w:rsidR="00994CC0" w:rsidRDefault="00994CC0" w:rsidP="00994CC0">
      <w:pPr>
        <w:rPr>
          <w:b/>
          <w:sz w:val="36"/>
          <w:szCs w:val="36"/>
        </w:rPr>
      </w:pPr>
    </w:p>
    <w:p w:rsidR="00994CC0" w:rsidRPr="00994CC0" w:rsidRDefault="00994CC0" w:rsidP="00994CC0">
      <w:pPr>
        <w:rPr>
          <w:b/>
          <w:color w:val="000000" w:themeColor="text1"/>
          <w:sz w:val="24"/>
          <w:szCs w:val="24"/>
        </w:rPr>
      </w:pPr>
    </w:p>
    <w:p w:rsidR="00994CC0" w:rsidRDefault="00897141" w:rsidP="00994CC0">
      <w:pPr>
        <w:rPr>
          <w:color w:val="000000" w:themeColor="text1"/>
          <w:sz w:val="24"/>
          <w:szCs w:val="24"/>
          <w:lang w:val="en"/>
        </w:rPr>
      </w:pPr>
      <w:r>
        <w:rPr>
          <w:noProof/>
          <w:color w:val="000000" w:themeColor="text1"/>
          <w:sz w:val="24"/>
          <w:szCs w:val="24"/>
          <w:lang w:eastAsia="en-GB"/>
        </w:rPr>
        <w:drawing>
          <wp:anchor distT="0" distB="0" distL="114300" distR="114300" simplePos="0" relativeHeight="251658240" behindDoc="1" locked="0" layoutInCell="1" allowOverlap="1">
            <wp:simplePos x="0" y="0"/>
            <wp:positionH relativeFrom="column">
              <wp:posOffset>-23495</wp:posOffset>
            </wp:positionH>
            <wp:positionV relativeFrom="paragraph">
              <wp:posOffset>1857375</wp:posOffset>
            </wp:positionV>
            <wp:extent cx="2867025" cy="3825875"/>
            <wp:effectExtent l="0" t="0" r="9525" b="3175"/>
            <wp:wrapTight wrapText="bothSides">
              <wp:wrapPolygon edited="0">
                <wp:start x="0" y="0"/>
                <wp:lineTo x="0" y="21510"/>
                <wp:lineTo x="21528" y="21510"/>
                <wp:lineTo x="21528" y="0"/>
                <wp:lineTo x="0" y="0"/>
              </wp:wrapPolygon>
            </wp:wrapTight>
            <wp:docPr id="1" name="Picture 1" descr="pa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7025" cy="3825875"/>
                    </a:xfrm>
                    <a:prstGeom prst="rect">
                      <a:avLst/>
                    </a:prstGeom>
                    <a:noFill/>
                  </pic:spPr>
                </pic:pic>
              </a:graphicData>
            </a:graphic>
            <wp14:sizeRelH relativeFrom="page">
              <wp14:pctWidth>0</wp14:pctWidth>
            </wp14:sizeRelH>
            <wp14:sizeRelV relativeFrom="page">
              <wp14:pctHeight>0</wp14:pctHeight>
            </wp14:sizeRelV>
          </wp:anchor>
        </w:drawing>
      </w:r>
      <w:r w:rsidR="00114082">
        <w:rPr>
          <w:color w:val="000000" w:themeColor="text1"/>
          <w:sz w:val="24"/>
          <w:szCs w:val="24"/>
          <w:lang w:val="en"/>
        </w:rPr>
        <w:t>Guy Mayfield</w:t>
      </w:r>
      <w:r w:rsidR="00994CC0" w:rsidRPr="00994CC0">
        <w:rPr>
          <w:color w:val="000000" w:themeColor="text1"/>
          <w:sz w:val="24"/>
          <w:szCs w:val="24"/>
          <w:lang w:val="en"/>
        </w:rPr>
        <w:t xml:space="preserve"> was educated at </w:t>
      </w:r>
      <w:hyperlink r:id="rId8" w:tooltip="Lancing College" w:history="1">
        <w:r w:rsidR="00994CC0" w:rsidRPr="00994CC0">
          <w:rPr>
            <w:rStyle w:val="Hyperlink"/>
            <w:color w:val="000000" w:themeColor="text1"/>
            <w:sz w:val="24"/>
            <w:szCs w:val="24"/>
            <w:u w:val="none"/>
            <w:lang w:val="en"/>
          </w:rPr>
          <w:t>Lancing College</w:t>
        </w:r>
      </w:hyperlink>
      <w:r w:rsidR="00994CC0" w:rsidRPr="00994CC0">
        <w:rPr>
          <w:color w:val="000000" w:themeColor="text1"/>
          <w:sz w:val="24"/>
          <w:szCs w:val="24"/>
          <w:lang w:val="en"/>
        </w:rPr>
        <w:t xml:space="preserve"> and </w:t>
      </w:r>
      <w:hyperlink r:id="rId9" w:tooltip="Magdalene College, Cambridge" w:history="1">
        <w:r w:rsidR="00994CC0" w:rsidRPr="00994CC0">
          <w:rPr>
            <w:rStyle w:val="Hyperlink"/>
            <w:color w:val="000000" w:themeColor="text1"/>
            <w:sz w:val="24"/>
            <w:szCs w:val="24"/>
            <w:u w:val="none"/>
            <w:lang w:val="en"/>
          </w:rPr>
          <w:t>Magdalene College, Cambridge</w:t>
        </w:r>
      </w:hyperlink>
      <w:r w:rsidR="00994CC0" w:rsidRPr="00994CC0">
        <w:rPr>
          <w:color w:val="000000" w:themeColor="text1"/>
          <w:sz w:val="24"/>
          <w:szCs w:val="24"/>
          <w:lang w:val="en"/>
        </w:rPr>
        <w:t>.</w:t>
      </w:r>
      <w:hyperlink r:id="rId10" w:anchor="cite_note-1" w:history="1"/>
      <w:r w:rsidR="00994CC0" w:rsidRPr="00994CC0">
        <w:rPr>
          <w:color w:val="000000" w:themeColor="text1"/>
          <w:sz w:val="24"/>
          <w:szCs w:val="24"/>
          <w:lang w:val="en"/>
        </w:rPr>
        <w:t xml:space="preserve"> Ordained </w:t>
      </w:r>
      <w:r w:rsidR="00960156">
        <w:rPr>
          <w:color w:val="000000" w:themeColor="text1"/>
          <w:sz w:val="24"/>
          <w:szCs w:val="24"/>
          <w:lang w:val="en"/>
        </w:rPr>
        <w:t xml:space="preserve">in </w:t>
      </w:r>
      <w:r w:rsidR="00994CC0" w:rsidRPr="00994CC0">
        <w:rPr>
          <w:color w:val="000000" w:themeColor="text1"/>
          <w:sz w:val="24"/>
          <w:szCs w:val="24"/>
          <w:lang w:val="en"/>
        </w:rPr>
        <w:t>1930</w:t>
      </w:r>
      <w:r w:rsidR="00960156">
        <w:rPr>
          <w:color w:val="000000" w:themeColor="text1"/>
          <w:sz w:val="24"/>
          <w:szCs w:val="24"/>
          <w:lang w:val="en"/>
        </w:rPr>
        <w:t xml:space="preserve"> he was</w:t>
      </w:r>
      <w:r w:rsidR="00994CC0" w:rsidRPr="00994CC0">
        <w:rPr>
          <w:color w:val="000000" w:themeColor="text1"/>
          <w:sz w:val="24"/>
          <w:szCs w:val="24"/>
          <w:lang w:val="en"/>
        </w:rPr>
        <w:t xml:space="preserve"> Curate St John's Fitzroy Square, </w:t>
      </w:r>
      <w:r w:rsidR="00960156">
        <w:rPr>
          <w:color w:val="000000" w:themeColor="text1"/>
          <w:sz w:val="24"/>
          <w:szCs w:val="24"/>
          <w:lang w:val="en"/>
        </w:rPr>
        <w:t xml:space="preserve">and then </w:t>
      </w:r>
      <w:r w:rsidR="00994CC0" w:rsidRPr="00994CC0">
        <w:rPr>
          <w:color w:val="000000" w:themeColor="text1"/>
          <w:sz w:val="24"/>
          <w:szCs w:val="24"/>
          <w:lang w:val="en"/>
        </w:rPr>
        <w:t xml:space="preserve">St. </w:t>
      </w:r>
      <w:proofErr w:type="spellStart"/>
      <w:r w:rsidR="00994CC0" w:rsidRPr="00994CC0">
        <w:rPr>
          <w:color w:val="000000" w:themeColor="text1"/>
          <w:sz w:val="24"/>
          <w:szCs w:val="24"/>
          <w:lang w:val="en"/>
        </w:rPr>
        <w:t>Saviour's</w:t>
      </w:r>
      <w:proofErr w:type="spellEnd"/>
      <w:r w:rsidR="00994CC0" w:rsidRPr="00994CC0">
        <w:rPr>
          <w:color w:val="000000" w:themeColor="text1"/>
          <w:sz w:val="24"/>
          <w:szCs w:val="24"/>
          <w:lang w:val="en"/>
        </w:rPr>
        <w:t xml:space="preserve">, Walton Street, </w:t>
      </w:r>
      <w:r w:rsidR="00960156">
        <w:rPr>
          <w:color w:val="000000" w:themeColor="text1"/>
          <w:sz w:val="24"/>
          <w:szCs w:val="24"/>
          <w:lang w:val="en"/>
        </w:rPr>
        <w:t xml:space="preserve">both in the Diocese of London. </w:t>
      </w:r>
      <w:r w:rsidR="006B5A42">
        <w:rPr>
          <w:color w:val="000000" w:themeColor="text1"/>
          <w:sz w:val="24"/>
          <w:szCs w:val="24"/>
          <w:lang w:val="en"/>
        </w:rPr>
        <w:t xml:space="preserve">His final curacy was at </w:t>
      </w:r>
      <w:proofErr w:type="spellStart"/>
      <w:r w:rsidR="006B5A42">
        <w:rPr>
          <w:color w:val="000000" w:themeColor="text1"/>
          <w:sz w:val="24"/>
          <w:szCs w:val="24"/>
          <w:lang w:val="en"/>
        </w:rPr>
        <w:t>Hurstpierpoint</w:t>
      </w:r>
      <w:proofErr w:type="spellEnd"/>
      <w:r w:rsidR="006B5A42">
        <w:rPr>
          <w:color w:val="000000" w:themeColor="text1"/>
          <w:sz w:val="24"/>
          <w:szCs w:val="24"/>
          <w:lang w:val="en"/>
        </w:rPr>
        <w:t>.</w:t>
      </w:r>
      <w:r w:rsidR="00960156">
        <w:rPr>
          <w:color w:val="000000" w:themeColor="text1"/>
          <w:sz w:val="24"/>
          <w:szCs w:val="24"/>
          <w:lang w:val="en"/>
        </w:rPr>
        <w:t xml:space="preserve"> He was</w:t>
      </w:r>
      <w:r w:rsidR="00994CC0" w:rsidRPr="00994CC0">
        <w:rPr>
          <w:color w:val="000000" w:themeColor="text1"/>
          <w:sz w:val="24"/>
          <w:szCs w:val="24"/>
          <w:lang w:val="en"/>
        </w:rPr>
        <w:t xml:space="preserve"> Ass</w:t>
      </w:r>
      <w:r w:rsidR="00960156">
        <w:rPr>
          <w:color w:val="000000" w:themeColor="text1"/>
          <w:sz w:val="24"/>
          <w:szCs w:val="24"/>
          <w:lang w:val="en"/>
        </w:rPr>
        <w:t>istant</w:t>
      </w:r>
      <w:r w:rsidR="00994CC0" w:rsidRPr="00994CC0">
        <w:rPr>
          <w:color w:val="000000" w:themeColor="text1"/>
          <w:sz w:val="24"/>
          <w:szCs w:val="24"/>
          <w:lang w:val="en"/>
        </w:rPr>
        <w:t xml:space="preserve"> Editor </w:t>
      </w:r>
      <w:r w:rsidR="00960156">
        <w:rPr>
          <w:color w:val="000000" w:themeColor="text1"/>
          <w:sz w:val="24"/>
          <w:szCs w:val="24"/>
          <w:lang w:val="en"/>
        </w:rPr>
        <w:t xml:space="preserve">of </w:t>
      </w:r>
      <w:r w:rsidR="00994CC0" w:rsidRPr="00994CC0">
        <w:rPr>
          <w:color w:val="000000" w:themeColor="text1"/>
          <w:sz w:val="24"/>
          <w:szCs w:val="24"/>
          <w:lang w:val="en"/>
        </w:rPr>
        <w:t>The Guardian</w:t>
      </w:r>
      <w:r w:rsidR="006B5A42">
        <w:rPr>
          <w:color w:val="000000" w:themeColor="text1"/>
          <w:sz w:val="24"/>
          <w:szCs w:val="24"/>
          <w:lang w:val="en"/>
        </w:rPr>
        <w:t xml:space="preserve"> (at that time known as The Manchester Guardian)</w:t>
      </w:r>
      <w:r w:rsidR="00994CC0" w:rsidRPr="00994CC0">
        <w:rPr>
          <w:color w:val="000000" w:themeColor="text1"/>
          <w:sz w:val="24"/>
          <w:szCs w:val="24"/>
          <w:lang w:val="en"/>
        </w:rPr>
        <w:t>, 1936-39</w:t>
      </w:r>
      <w:r w:rsidR="00A42A7E">
        <w:rPr>
          <w:color w:val="000000" w:themeColor="text1"/>
          <w:sz w:val="24"/>
          <w:szCs w:val="24"/>
          <w:lang w:val="en"/>
        </w:rPr>
        <w:t xml:space="preserve">.   In 1939 he joined that Royal Air Force Volunteer Reserve as a Chaplain.  </w:t>
      </w:r>
      <w:r w:rsidR="006B5A42">
        <w:rPr>
          <w:color w:val="000000" w:themeColor="text1"/>
          <w:sz w:val="24"/>
          <w:szCs w:val="24"/>
          <w:lang w:val="en"/>
        </w:rPr>
        <w:t>F</w:t>
      </w:r>
      <w:r w:rsidR="00A42A7E">
        <w:rPr>
          <w:color w:val="000000" w:themeColor="text1"/>
          <w:sz w:val="24"/>
          <w:szCs w:val="24"/>
          <w:lang w:val="en"/>
        </w:rPr>
        <w:t xml:space="preserve">ollowing </w:t>
      </w:r>
      <w:r w:rsidR="006B5A42">
        <w:rPr>
          <w:color w:val="000000" w:themeColor="text1"/>
          <w:sz w:val="24"/>
          <w:szCs w:val="24"/>
          <w:lang w:val="en"/>
        </w:rPr>
        <w:t>“</w:t>
      </w:r>
      <w:r w:rsidR="00A42A7E">
        <w:rPr>
          <w:color w:val="000000" w:themeColor="text1"/>
          <w:sz w:val="24"/>
          <w:szCs w:val="24"/>
          <w:lang w:val="en"/>
        </w:rPr>
        <w:t>training</w:t>
      </w:r>
      <w:r w:rsidR="006B5A42">
        <w:rPr>
          <w:color w:val="000000" w:themeColor="text1"/>
          <w:sz w:val="24"/>
          <w:szCs w:val="24"/>
          <w:lang w:val="en"/>
        </w:rPr>
        <w:t>” (it was not very competently carried out)</w:t>
      </w:r>
      <w:r w:rsidR="00A42A7E">
        <w:rPr>
          <w:color w:val="000000" w:themeColor="text1"/>
          <w:sz w:val="24"/>
          <w:szCs w:val="24"/>
          <w:lang w:val="en"/>
        </w:rPr>
        <w:t xml:space="preserve"> at RAF </w:t>
      </w:r>
      <w:proofErr w:type="spellStart"/>
      <w:r w:rsidR="00A42A7E">
        <w:rPr>
          <w:color w:val="000000" w:themeColor="text1"/>
          <w:sz w:val="24"/>
          <w:szCs w:val="24"/>
          <w:lang w:val="en"/>
        </w:rPr>
        <w:t>Cranwell</w:t>
      </w:r>
      <w:proofErr w:type="spellEnd"/>
      <w:r w:rsidR="006B5A42">
        <w:rPr>
          <w:color w:val="000000" w:themeColor="text1"/>
          <w:sz w:val="24"/>
          <w:szCs w:val="24"/>
          <w:lang w:val="en"/>
        </w:rPr>
        <w:t xml:space="preserve">, </w:t>
      </w:r>
      <w:r w:rsidR="00A42A7E">
        <w:rPr>
          <w:color w:val="000000" w:themeColor="text1"/>
          <w:sz w:val="24"/>
          <w:szCs w:val="24"/>
          <w:lang w:val="en"/>
        </w:rPr>
        <w:t>he was posted to the Air Ministry, specifically to the Headquarters of RAF Chaplaincy Services, in London, where his journalistic skills were fully employed in writing</w:t>
      </w:r>
      <w:r w:rsidR="006B5A42">
        <w:rPr>
          <w:color w:val="000000" w:themeColor="text1"/>
          <w:sz w:val="24"/>
          <w:szCs w:val="24"/>
          <w:lang w:val="en"/>
        </w:rPr>
        <w:t xml:space="preserve"> guidance notes for new Chaplains.  He was then posted to </w:t>
      </w:r>
      <w:proofErr w:type="gramStart"/>
      <w:r w:rsidR="006B5A42">
        <w:rPr>
          <w:color w:val="000000" w:themeColor="text1"/>
          <w:sz w:val="24"/>
          <w:szCs w:val="24"/>
          <w:lang w:val="en"/>
        </w:rPr>
        <w:t>RAF</w:t>
      </w:r>
      <w:r w:rsidR="00A42A7E">
        <w:rPr>
          <w:color w:val="000000" w:themeColor="text1"/>
          <w:sz w:val="24"/>
          <w:szCs w:val="24"/>
          <w:lang w:val="en"/>
        </w:rPr>
        <w:t xml:space="preserve"> </w:t>
      </w:r>
      <w:r w:rsidR="00994CC0" w:rsidRPr="00994CC0">
        <w:rPr>
          <w:color w:val="000000" w:themeColor="text1"/>
          <w:sz w:val="24"/>
          <w:szCs w:val="24"/>
          <w:lang w:val="en"/>
        </w:rPr>
        <w:t xml:space="preserve"> Duxford</w:t>
      </w:r>
      <w:proofErr w:type="gramEnd"/>
      <w:r w:rsidR="006B5A42">
        <w:rPr>
          <w:color w:val="000000" w:themeColor="text1"/>
          <w:sz w:val="24"/>
          <w:szCs w:val="24"/>
          <w:lang w:val="en"/>
        </w:rPr>
        <w:t xml:space="preserve"> where he served throughout the Battle of Britain  and where he wrote the diary that has recently been published as </w:t>
      </w:r>
      <w:r w:rsidR="006B5A42">
        <w:rPr>
          <w:i/>
          <w:color w:val="000000" w:themeColor="text1"/>
          <w:sz w:val="24"/>
          <w:szCs w:val="24"/>
          <w:lang w:val="en"/>
        </w:rPr>
        <w:t>Life and Death in the Battle of Britain</w:t>
      </w:r>
      <w:r w:rsidR="006B5A42">
        <w:rPr>
          <w:color w:val="000000" w:themeColor="text1"/>
          <w:sz w:val="24"/>
          <w:szCs w:val="24"/>
          <w:lang w:val="en"/>
        </w:rPr>
        <w:t>.  He was at Duxford at the same time as Douglas Bader.  After Duxford, Mayfield served in</w:t>
      </w:r>
      <w:r w:rsidR="00994CC0" w:rsidRPr="00994CC0">
        <w:rPr>
          <w:color w:val="000000" w:themeColor="text1"/>
          <w:sz w:val="24"/>
          <w:szCs w:val="24"/>
          <w:lang w:val="en"/>
        </w:rPr>
        <w:t xml:space="preserve"> Gibr</w:t>
      </w:r>
      <w:r w:rsidR="006B5A42">
        <w:rPr>
          <w:color w:val="000000" w:themeColor="text1"/>
          <w:sz w:val="24"/>
          <w:szCs w:val="24"/>
          <w:lang w:val="en"/>
        </w:rPr>
        <w:t>altar, Egypt and The Sudan.</w:t>
      </w:r>
      <w:r w:rsidR="00994CC0" w:rsidRPr="00994CC0">
        <w:rPr>
          <w:color w:val="000000" w:themeColor="text1"/>
          <w:sz w:val="24"/>
          <w:szCs w:val="24"/>
          <w:lang w:val="en"/>
        </w:rPr>
        <w:t xml:space="preserve"> </w:t>
      </w:r>
      <w:r w:rsidR="006B5A42">
        <w:rPr>
          <w:color w:val="000000" w:themeColor="text1"/>
          <w:sz w:val="24"/>
          <w:szCs w:val="24"/>
          <w:lang w:val="en"/>
        </w:rPr>
        <w:t xml:space="preserve">After the war he was Rector at St Paul's, St </w:t>
      </w:r>
      <w:proofErr w:type="spellStart"/>
      <w:r w:rsidR="006B5A42">
        <w:rPr>
          <w:color w:val="000000" w:themeColor="text1"/>
          <w:sz w:val="24"/>
          <w:szCs w:val="24"/>
          <w:lang w:val="en"/>
        </w:rPr>
        <w:t>Leonards</w:t>
      </w:r>
      <w:proofErr w:type="spellEnd"/>
      <w:r w:rsidR="006B5A42">
        <w:rPr>
          <w:color w:val="000000" w:themeColor="text1"/>
          <w:sz w:val="24"/>
          <w:szCs w:val="24"/>
          <w:lang w:val="en"/>
        </w:rPr>
        <w:t>-on-Sea</w:t>
      </w:r>
      <w:r w:rsidR="00114082">
        <w:rPr>
          <w:color w:val="000000" w:themeColor="text1"/>
          <w:sz w:val="24"/>
          <w:szCs w:val="24"/>
          <w:lang w:val="en"/>
        </w:rPr>
        <w:t xml:space="preserve"> until</w:t>
      </w:r>
      <w:r w:rsidR="00994CC0" w:rsidRPr="00994CC0">
        <w:rPr>
          <w:color w:val="000000" w:themeColor="text1"/>
          <w:sz w:val="24"/>
          <w:szCs w:val="24"/>
          <w:lang w:val="en"/>
        </w:rPr>
        <w:t xml:space="preserve"> 1946</w:t>
      </w:r>
      <w:r w:rsidR="00114082">
        <w:rPr>
          <w:color w:val="000000" w:themeColor="text1"/>
          <w:sz w:val="24"/>
          <w:szCs w:val="24"/>
          <w:lang w:val="en"/>
        </w:rPr>
        <w:t xml:space="preserve"> and then Little </w:t>
      </w:r>
      <w:proofErr w:type="spellStart"/>
      <w:r w:rsidR="00114082">
        <w:rPr>
          <w:color w:val="000000" w:themeColor="text1"/>
          <w:sz w:val="24"/>
          <w:szCs w:val="24"/>
          <w:lang w:val="en"/>
        </w:rPr>
        <w:t>Horsted</w:t>
      </w:r>
      <w:proofErr w:type="spellEnd"/>
      <w:r w:rsidR="00114082">
        <w:rPr>
          <w:color w:val="000000" w:themeColor="text1"/>
          <w:sz w:val="24"/>
          <w:szCs w:val="24"/>
          <w:lang w:val="en"/>
        </w:rPr>
        <w:t xml:space="preserve"> until 1948.  </w:t>
      </w:r>
      <w:r w:rsidR="00D93EE7">
        <w:rPr>
          <w:color w:val="000000" w:themeColor="text1"/>
          <w:sz w:val="24"/>
          <w:szCs w:val="24"/>
          <w:lang w:val="en"/>
        </w:rPr>
        <w:t>Like many military Chaplains, it seems that parish life was not for Guy for any extended period; h</w:t>
      </w:r>
      <w:r w:rsidR="00114082">
        <w:rPr>
          <w:color w:val="000000" w:themeColor="text1"/>
          <w:sz w:val="24"/>
          <w:szCs w:val="24"/>
          <w:lang w:val="en"/>
        </w:rPr>
        <w:t>e was</w:t>
      </w:r>
      <w:r w:rsidR="00994CC0" w:rsidRPr="00994CC0">
        <w:rPr>
          <w:color w:val="000000" w:themeColor="text1"/>
          <w:sz w:val="24"/>
          <w:szCs w:val="24"/>
          <w:lang w:val="en"/>
        </w:rPr>
        <w:t xml:space="preserve"> Dir</w:t>
      </w:r>
      <w:r w:rsidR="00114082">
        <w:rPr>
          <w:color w:val="000000" w:themeColor="text1"/>
          <w:sz w:val="24"/>
          <w:szCs w:val="24"/>
          <w:lang w:val="en"/>
        </w:rPr>
        <w:t>ector</w:t>
      </w:r>
      <w:r w:rsidR="00994CC0" w:rsidRPr="00994CC0">
        <w:rPr>
          <w:color w:val="000000" w:themeColor="text1"/>
          <w:sz w:val="24"/>
          <w:szCs w:val="24"/>
          <w:lang w:val="en"/>
        </w:rPr>
        <w:t xml:space="preserve"> of Religious Education</w:t>
      </w:r>
      <w:r w:rsidR="00D93EE7">
        <w:rPr>
          <w:color w:val="000000" w:themeColor="text1"/>
          <w:sz w:val="24"/>
          <w:szCs w:val="24"/>
          <w:lang w:val="en"/>
        </w:rPr>
        <w:t xml:space="preserve"> </w:t>
      </w:r>
      <w:r w:rsidR="00114082">
        <w:rPr>
          <w:color w:val="000000" w:themeColor="text1"/>
          <w:sz w:val="24"/>
          <w:szCs w:val="24"/>
          <w:lang w:val="en"/>
        </w:rPr>
        <w:t xml:space="preserve">in the Diocese </w:t>
      </w:r>
      <w:proofErr w:type="gramStart"/>
      <w:r w:rsidR="00114082">
        <w:rPr>
          <w:color w:val="000000" w:themeColor="text1"/>
          <w:sz w:val="24"/>
          <w:szCs w:val="24"/>
          <w:lang w:val="en"/>
        </w:rPr>
        <w:t xml:space="preserve">of </w:t>
      </w:r>
      <w:r w:rsidR="00994CC0" w:rsidRPr="00994CC0">
        <w:rPr>
          <w:color w:val="000000" w:themeColor="text1"/>
          <w:sz w:val="24"/>
          <w:szCs w:val="24"/>
          <w:lang w:val="en"/>
        </w:rPr>
        <w:t xml:space="preserve"> </w:t>
      </w:r>
      <w:proofErr w:type="spellStart"/>
      <w:r w:rsidR="00994CC0" w:rsidRPr="00994CC0">
        <w:rPr>
          <w:color w:val="000000" w:themeColor="text1"/>
          <w:sz w:val="24"/>
          <w:szCs w:val="24"/>
          <w:lang w:val="en"/>
        </w:rPr>
        <w:t>Chichester</w:t>
      </w:r>
      <w:proofErr w:type="spellEnd"/>
      <w:proofErr w:type="gramEnd"/>
      <w:r w:rsidR="00994CC0" w:rsidRPr="00994CC0">
        <w:rPr>
          <w:color w:val="000000" w:themeColor="text1"/>
          <w:sz w:val="24"/>
          <w:szCs w:val="24"/>
          <w:lang w:val="en"/>
        </w:rPr>
        <w:t xml:space="preserve"> </w:t>
      </w:r>
      <w:r w:rsidR="00114082">
        <w:rPr>
          <w:color w:val="000000" w:themeColor="text1"/>
          <w:sz w:val="24"/>
          <w:szCs w:val="24"/>
          <w:lang w:val="en"/>
        </w:rPr>
        <w:t>from</w:t>
      </w:r>
      <w:r w:rsidR="00994CC0" w:rsidRPr="00994CC0">
        <w:rPr>
          <w:color w:val="000000" w:themeColor="text1"/>
          <w:sz w:val="24"/>
          <w:szCs w:val="24"/>
          <w:lang w:val="en"/>
        </w:rPr>
        <w:t xml:space="preserve"> 1948</w:t>
      </w:r>
      <w:r w:rsidR="00114082">
        <w:rPr>
          <w:color w:val="000000" w:themeColor="text1"/>
          <w:sz w:val="24"/>
          <w:szCs w:val="24"/>
          <w:lang w:val="en"/>
        </w:rPr>
        <w:t xml:space="preserve"> and became</w:t>
      </w:r>
      <w:r w:rsidR="00994CC0" w:rsidRPr="00994CC0">
        <w:rPr>
          <w:color w:val="000000" w:themeColor="text1"/>
          <w:sz w:val="24"/>
          <w:szCs w:val="24"/>
          <w:lang w:val="en"/>
        </w:rPr>
        <w:t xml:space="preserve"> Dep</w:t>
      </w:r>
      <w:r w:rsidR="00114082">
        <w:rPr>
          <w:color w:val="000000" w:themeColor="text1"/>
          <w:sz w:val="24"/>
          <w:szCs w:val="24"/>
          <w:lang w:val="en"/>
        </w:rPr>
        <w:t>uty</w:t>
      </w:r>
      <w:r w:rsidR="00994CC0" w:rsidRPr="00994CC0">
        <w:rPr>
          <w:color w:val="000000" w:themeColor="text1"/>
          <w:sz w:val="24"/>
          <w:szCs w:val="24"/>
          <w:lang w:val="en"/>
        </w:rPr>
        <w:t xml:space="preserve"> Diocesan Sec</w:t>
      </w:r>
      <w:r w:rsidR="00114082">
        <w:rPr>
          <w:color w:val="000000" w:themeColor="text1"/>
          <w:sz w:val="24"/>
          <w:szCs w:val="24"/>
          <w:lang w:val="en"/>
        </w:rPr>
        <w:t>retary and Pre</w:t>
      </w:r>
      <w:r w:rsidR="00994CC0" w:rsidRPr="00994CC0">
        <w:rPr>
          <w:color w:val="000000" w:themeColor="text1"/>
          <w:sz w:val="24"/>
          <w:szCs w:val="24"/>
          <w:lang w:val="en"/>
        </w:rPr>
        <w:t>ss Sec</w:t>
      </w:r>
      <w:r w:rsidR="00114082">
        <w:rPr>
          <w:color w:val="000000" w:themeColor="text1"/>
          <w:sz w:val="24"/>
          <w:szCs w:val="24"/>
          <w:lang w:val="en"/>
        </w:rPr>
        <w:t>retary in 1950. In 1956 he became Archdeacon of Hastings and</w:t>
      </w:r>
      <w:r w:rsidR="00994CC0" w:rsidRPr="00994CC0">
        <w:rPr>
          <w:color w:val="000000" w:themeColor="text1"/>
          <w:sz w:val="24"/>
          <w:szCs w:val="24"/>
          <w:lang w:val="en"/>
        </w:rPr>
        <w:t xml:space="preserve"> </w:t>
      </w:r>
      <w:proofErr w:type="spellStart"/>
      <w:r w:rsidR="00994CC0" w:rsidRPr="00994CC0">
        <w:rPr>
          <w:color w:val="000000" w:themeColor="text1"/>
          <w:sz w:val="24"/>
          <w:szCs w:val="24"/>
          <w:lang w:val="en"/>
        </w:rPr>
        <w:t>Prebendary</w:t>
      </w:r>
      <w:proofErr w:type="spellEnd"/>
      <w:r w:rsidR="00994CC0" w:rsidRPr="00994CC0">
        <w:rPr>
          <w:color w:val="000000" w:themeColor="text1"/>
          <w:sz w:val="24"/>
          <w:szCs w:val="24"/>
          <w:lang w:val="en"/>
        </w:rPr>
        <w:t xml:space="preserve"> </w:t>
      </w:r>
      <w:r w:rsidR="00114082">
        <w:rPr>
          <w:color w:val="000000" w:themeColor="text1"/>
          <w:sz w:val="24"/>
          <w:szCs w:val="24"/>
          <w:lang w:val="en"/>
        </w:rPr>
        <w:t>of</w:t>
      </w:r>
      <w:r w:rsidR="00994CC0" w:rsidRPr="00994CC0">
        <w:rPr>
          <w:color w:val="000000" w:themeColor="text1"/>
          <w:sz w:val="24"/>
          <w:szCs w:val="24"/>
          <w:lang w:val="en"/>
        </w:rPr>
        <w:t xml:space="preserve"> </w:t>
      </w:r>
      <w:proofErr w:type="spellStart"/>
      <w:r w:rsidR="00994CC0" w:rsidRPr="00994CC0">
        <w:rPr>
          <w:color w:val="000000" w:themeColor="text1"/>
          <w:sz w:val="24"/>
          <w:szCs w:val="24"/>
          <w:lang w:val="en"/>
        </w:rPr>
        <w:t>Chichester</w:t>
      </w:r>
      <w:proofErr w:type="spellEnd"/>
      <w:r w:rsidR="00994CC0" w:rsidRPr="00994CC0">
        <w:rPr>
          <w:color w:val="000000" w:themeColor="text1"/>
          <w:sz w:val="24"/>
          <w:szCs w:val="24"/>
          <w:lang w:val="en"/>
        </w:rPr>
        <w:t xml:space="preserve"> Ca</w:t>
      </w:r>
      <w:r w:rsidR="00114082">
        <w:rPr>
          <w:color w:val="000000" w:themeColor="text1"/>
          <w:sz w:val="24"/>
          <w:szCs w:val="24"/>
          <w:lang w:val="en"/>
        </w:rPr>
        <w:t>thedral until he retired in 19</w:t>
      </w:r>
      <w:r w:rsidR="00D93EE7">
        <w:rPr>
          <w:color w:val="000000" w:themeColor="text1"/>
          <w:sz w:val="24"/>
          <w:szCs w:val="24"/>
          <w:lang w:val="en"/>
        </w:rPr>
        <w:t>75. H</w:t>
      </w:r>
      <w:r w:rsidR="00114082">
        <w:rPr>
          <w:color w:val="000000" w:themeColor="text1"/>
          <w:sz w:val="24"/>
          <w:szCs w:val="24"/>
          <w:lang w:val="en"/>
        </w:rPr>
        <w:t xml:space="preserve">e was also Select Preacher at </w:t>
      </w:r>
      <w:r w:rsidR="00994CC0" w:rsidRPr="00994CC0">
        <w:rPr>
          <w:color w:val="000000" w:themeColor="text1"/>
          <w:sz w:val="24"/>
          <w:szCs w:val="24"/>
          <w:lang w:val="en"/>
        </w:rPr>
        <w:t>Cambridge Univ</w:t>
      </w:r>
      <w:r w:rsidR="00114082">
        <w:rPr>
          <w:color w:val="000000" w:themeColor="text1"/>
          <w:sz w:val="24"/>
          <w:szCs w:val="24"/>
          <w:lang w:val="en"/>
        </w:rPr>
        <w:t>ersity</w:t>
      </w:r>
      <w:r w:rsidR="00994CC0" w:rsidRPr="00994CC0">
        <w:rPr>
          <w:color w:val="000000" w:themeColor="text1"/>
          <w:sz w:val="24"/>
          <w:szCs w:val="24"/>
          <w:lang w:val="en"/>
        </w:rPr>
        <w:t>.</w:t>
      </w:r>
      <w:r w:rsidR="00114082">
        <w:rPr>
          <w:color w:val="000000" w:themeColor="text1"/>
          <w:sz w:val="24"/>
          <w:szCs w:val="24"/>
          <w:lang w:val="en"/>
        </w:rPr>
        <w:t xml:space="preserve"> At some time during his time as Archdeacon of Hastings he was a Diocesan Director </w:t>
      </w:r>
      <w:proofErr w:type="gramStart"/>
      <w:r w:rsidR="00114082">
        <w:rPr>
          <w:color w:val="000000" w:themeColor="text1"/>
          <w:sz w:val="24"/>
          <w:szCs w:val="24"/>
          <w:lang w:val="en"/>
        </w:rPr>
        <w:t xml:space="preserve">of  </w:t>
      </w:r>
      <w:proofErr w:type="spellStart"/>
      <w:r w:rsidR="00114082">
        <w:rPr>
          <w:color w:val="000000" w:themeColor="text1"/>
          <w:sz w:val="24"/>
          <w:szCs w:val="24"/>
          <w:lang w:val="en"/>
        </w:rPr>
        <w:t>Ordinands</w:t>
      </w:r>
      <w:proofErr w:type="spellEnd"/>
      <w:proofErr w:type="gramEnd"/>
      <w:r w:rsidR="00114082">
        <w:rPr>
          <w:color w:val="000000" w:themeColor="text1"/>
          <w:sz w:val="24"/>
          <w:szCs w:val="24"/>
          <w:lang w:val="en"/>
        </w:rPr>
        <w:t xml:space="preserve"> where he was responsible for the encouragement of the vocation of at least one future RAF Chaplain, Roger </w:t>
      </w:r>
      <w:proofErr w:type="spellStart"/>
      <w:r w:rsidR="00114082">
        <w:rPr>
          <w:color w:val="000000" w:themeColor="text1"/>
          <w:sz w:val="24"/>
          <w:szCs w:val="24"/>
          <w:lang w:val="en"/>
        </w:rPr>
        <w:t>Kenward</w:t>
      </w:r>
      <w:proofErr w:type="spellEnd"/>
      <w:r w:rsidR="00886B88">
        <w:rPr>
          <w:color w:val="000000" w:themeColor="text1"/>
          <w:sz w:val="24"/>
          <w:szCs w:val="24"/>
          <w:lang w:val="en"/>
        </w:rPr>
        <w:t>,</w:t>
      </w:r>
      <w:r w:rsidR="00114082">
        <w:rPr>
          <w:color w:val="000000" w:themeColor="text1"/>
          <w:sz w:val="24"/>
          <w:szCs w:val="24"/>
          <w:lang w:val="en"/>
        </w:rPr>
        <w:t xml:space="preserve"> who was to become an Assistant Chaplain-in-Chief</w:t>
      </w:r>
      <w:r>
        <w:rPr>
          <w:color w:val="000000" w:themeColor="text1"/>
          <w:sz w:val="24"/>
          <w:szCs w:val="24"/>
          <w:lang w:val="en"/>
        </w:rPr>
        <w:t xml:space="preserve"> in the 1980s</w:t>
      </w:r>
      <w:r w:rsidR="00114082">
        <w:rPr>
          <w:color w:val="000000" w:themeColor="text1"/>
          <w:sz w:val="24"/>
          <w:szCs w:val="24"/>
          <w:lang w:val="en"/>
        </w:rPr>
        <w:t xml:space="preserve">. </w:t>
      </w:r>
      <w:r w:rsidR="00D93EE7">
        <w:rPr>
          <w:color w:val="000000" w:themeColor="text1"/>
          <w:sz w:val="24"/>
          <w:szCs w:val="24"/>
          <w:lang w:val="en"/>
        </w:rPr>
        <w:t xml:space="preserve">Obviously a born writer, between 1949 and 1965, in the midst of what must have been a busy ministry, he produced four books. </w:t>
      </w:r>
      <w:r w:rsidR="00994CC0" w:rsidRPr="00994CC0">
        <w:rPr>
          <w:color w:val="000000" w:themeColor="text1"/>
          <w:sz w:val="24"/>
          <w:szCs w:val="24"/>
          <w:lang w:val="en"/>
        </w:rPr>
        <w:t xml:space="preserve">He was Chairman of the College Council of </w:t>
      </w:r>
      <w:hyperlink r:id="rId11" w:tooltip="Ardingly College" w:history="1">
        <w:proofErr w:type="spellStart"/>
        <w:r w:rsidR="00994CC0" w:rsidRPr="00994CC0">
          <w:rPr>
            <w:rStyle w:val="Hyperlink"/>
            <w:color w:val="000000" w:themeColor="text1"/>
            <w:sz w:val="24"/>
            <w:szCs w:val="24"/>
            <w:u w:val="none"/>
            <w:lang w:val="en"/>
          </w:rPr>
          <w:t>Ardingly</w:t>
        </w:r>
        <w:proofErr w:type="spellEnd"/>
        <w:r w:rsidR="00994CC0" w:rsidRPr="00994CC0">
          <w:rPr>
            <w:rStyle w:val="Hyperlink"/>
            <w:color w:val="000000" w:themeColor="text1"/>
            <w:sz w:val="24"/>
            <w:szCs w:val="24"/>
            <w:u w:val="none"/>
            <w:lang w:val="en"/>
          </w:rPr>
          <w:t xml:space="preserve"> College</w:t>
        </w:r>
      </w:hyperlink>
      <w:r w:rsidR="00994CC0" w:rsidRPr="00994CC0">
        <w:rPr>
          <w:color w:val="000000" w:themeColor="text1"/>
          <w:sz w:val="24"/>
          <w:szCs w:val="24"/>
          <w:lang w:val="en"/>
        </w:rPr>
        <w:t xml:space="preserve"> from 1964 to 1972.</w:t>
      </w:r>
      <w:r w:rsidR="00114082">
        <w:rPr>
          <w:color w:val="000000" w:themeColor="text1"/>
          <w:sz w:val="24"/>
          <w:szCs w:val="24"/>
          <w:lang w:val="en"/>
        </w:rPr>
        <w:t xml:space="preserve">  Mayfield was married to Thelma and had two sons, </w:t>
      </w:r>
      <w:r w:rsidR="00D93EE7">
        <w:rPr>
          <w:color w:val="000000" w:themeColor="text1"/>
          <w:sz w:val="24"/>
          <w:szCs w:val="24"/>
          <w:lang w:val="en"/>
        </w:rPr>
        <w:t>Robert born in August 1940 at the height of the Battle of Britain, and Piers, born in September 1942.  He was not well for the last few years of his life and he died in 1976 at the age of 71.</w:t>
      </w:r>
    </w:p>
    <w:p w:rsidR="00994CC0" w:rsidRDefault="00994CC0" w:rsidP="00994CC0">
      <w:pPr>
        <w:rPr>
          <w:color w:val="000000" w:themeColor="text1"/>
          <w:sz w:val="24"/>
          <w:szCs w:val="24"/>
          <w:lang w:val="en"/>
        </w:rPr>
      </w:pPr>
    </w:p>
    <w:p w:rsidR="00994CC0" w:rsidRPr="00994CC0" w:rsidRDefault="00994CC0" w:rsidP="00994CC0">
      <w:pPr>
        <w:rPr>
          <w:color w:val="000000" w:themeColor="text1"/>
          <w:sz w:val="24"/>
          <w:szCs w:val="24"/>
          <w:lang w:val="en"/>
        </w:rPr>
      </w:pPr>
      <w:r w:rsidRPr="00994CC0">
        <w:rPr>
          <w:color w:val="000000" w:themeColor="text1"/>
          <w:sz w:val="24"/>
          <w:szCs w:val="24"/>
          <w:lang w:val="en"/>
        </w:rPr>
        <w:t xml:space="preserve"> </w:t>
      </w:r>
    </w:p>
    <w:p w:rsidR="00994CC0" w:rsidRPr="00994CC0" w:rsidRDefault="00994CC0" w:rsidP="00994CC0">
      <w:pPr>
        <w:rPr>
          <w:color w:val="000000" w:themeColor="text1"/>
          <w:sz w:val="24"/>
          <w:szCs w:val="24"/>
          <w:lang w:val="en"/>
        </w:rPr>
      </w:pPr>
      <w:r w:rsidRPr="00994CC0">
        <w:rPr>
          <w:color w:val="000000" w:themeColor="text1"/>
          <w:sz w:val="24"/>
          <w:szCs w:val="24"/>
          <w:lang w:val="en"/>
        </w:rPr>
        <w:t>Published works</w:t>
      </w:r>
    </w:p>
    <w:p w:rsidR="00994CC0" w:rsidRPr="00994CC0" w:rsidRDefault="00C338FF" w:rsidP="00994CC0">
      <w:pPr>
        <w:numPr>
          <w:ilvl w:val="0"/>
          <w:numId w:val="1"/>
        </w:numPr>
        <w:rPr>
          <w:color w:val="000000" w:themeColor="text1"/>
          <w:sz w:val="24"/>
          <w:szCs w:val="24"/>
          <w:lang w:val="en"/>
        </w:rPr>
      </w:pPr>
      <w:hyperlink r:id="rId12" w:history="1">
        <w:r w:rsidR="00994CC0" w:rsidRPr="00994CC0">
          <w:rPr>
            <w:rStyle w:val="Hyperlink"/>
            <w:i/>
            <w:iCs/>
            <w:color w:val="000000" w:themeColor="text1"/>
            <w:sz w:val="24"/>
            <w:szCs w:val="24"/>
            <w:u w:val="none"/>
            <w:lang w:val="en"/>
          </w:rPr>
          <w:t>An Anglican Guide to the Orthodox Liturgy</w:t>
        </w:r>
      </w:hyperlink>
      <w:r w:rsidR="00994CC0" w:rsidRPr="00994CC0">
        <w:rPr>
          <w:color w:val="000000" w:themeColor="text1"/>
          <w:sz w:val="24"/>
          <w:szCs w:val="24"/>
          <w:lang w:val="en"/>
        </w:rPr>
        <w:t xml:space="preserve">. London: </w:t>
      </w:r>
      <w:hyperlink r:id="rId13" w:tooltip="Fellowship of St. Alban and St. Sergius" w:history="1">
        <w:r w:rsidR="00994CC0" w:rsidRPr="00994CC0">
          <w:rPr>
            <w:rStyle w:val="Hyperlink"/>
            <w:color w:val="000000" w:themeColor="text1"/>
            <w:sz w:val="24"/>
            <w:szCs w:val="24"/>
            <w:u w:val="none"/>
            <w:lang w:val="en"/>
          </w:rPr>
          <w:t xml:space="preserve">Fellowship of St. Alban and St. </w:t>
        </w:r>
        <w:proofErr w:type="spellStart"/>
        <w:r w:rsidR="00994CC0" w:rsidRPr="00994CC0">
          <w:rPr>
            <w:rStyle w:val="Hyperlink"/>
            <w:color w:val="000000" w:themeColor="text1"/>
            <w:sz w:val="24"/>
            <w:szCs w:val="24"/>
            <w:u w:val="none"/>
            <w:lang w:val="en"/>
          </w:rPr>
          <w:t>Sergius</w:t>
        </w:r>
        <w:proofErr w:type="spellEnd"/>
      </w:hyperlink>
      <w:r w:rsidR="00994CC0" w:rsidRPr="00994CC0">
        <w:rPr>
          <w:color w:val="000000" w:themeColor="text1"/>
          <w:sz w:val="24"/>
          <w:szCs w:val="24"/>
          <w:lang w:val="en"/>
        </w:rPr>
        <w:t xml:space="preserve">. 1949. </w:t>
      </w:r>
      <w:hyperlink r:id="rId14" w:tooltip="OCLC" w:history="1">
        <w:r w:rsidR="00994CC0" w:rsidRPr="00994CC0">
          <w:rPr>
            <w:rStyle w:val="Hyperlink"/>
            <w:color w:val="000000" w:themeColor="text1"/>
            <w:sz w:val="24"/>
            <w:szCs w:val="24"/>
            <w:u w:val="none"/>
            <w:lang w:val="en"/>
          </w:rPr>
          <w:t>OCLC</w:t>
        </w:r>
      </w:hyperlink>
      <w:r w:rsidR="00994CC0" w:rsidRPr="00994CC0">
        <w:rPr>
          <w:color w:val="000000" w:themeColor="text1"/>
          <w:sz w:val="24"/>
          <w:szCs w:val="24"/>
          <w:lang w:val="en"/>
        </w:rPr>
        <w:t> </w:t>
      </w:r>
      <w:hyperlink r:id="rId15" w:history="1">
        <w:r w:rsidR="00994CC0" w:rsidRPr="00994CC0">
          <w:rPr>
            <w:rStyle w:val="Hyperlink"/>
            <w:color w:val="000000" w:themeColor="text1"/>
            <w:sz w:val="24"/>
            <w:szCs w:val="24"/>
            <w:u w:val="none"/>
            <w:lang w:val="en"/>
          </w:rPr>
          <w:t>2679963</w:t>
        </w:r>
      </w:hyperlink>
      <w:r w:rsidR="00994CC0" w:rsidRPr="00994CC0">
        <w:rPr>
          <w:color w:val="000000" w:themeColor="text1"/>
          <w:sz w:val="24"/>
          <w:szCs w:val="24"/>
          <w:lang w:val="en"/>
        </w:rPr>
        <w:t xml:space="preserve">. </w:t>
      </w:r>
      <w:hyperlink r:id="rId16" w:tooltip="Open Library" w:history="1">
        <w:r w:rsidR="00994CC0" w:rsidRPr="00994CC0">
          <w:rPr>
            <w:rStyle w:val="Hyperlink"/>
            <w:color w:val="000000" w:themeColor="text1"/>
            <w:sz w:val="24"/>
            <w:szCs w:val="24"/>
            <w:u w:val="none"/>
            <w:lang w:val="en"/>
          </w:rPr>
          <w:t>OL</w:t>
        </w:r>
      </w:hyperlink>
      <w:r w:rsidR="00994CC0" w:rsidRPr="00994CC0">
        <w:rPr>
          <w:color w:val="000000" w:themeColor="text1"/>
          <w:sz w:val="24"/>
          <w:szCs w:val="24"/>
          <w:lang w:val="en"/>
        </w:rPr>
        <w:t> </w:t>
      </w:r>
      <w:hyperlink r:id="rId17" w:history="1">
        <w:r w:rsidR="00994CC0" w:rsidRPr="00994CC0">
          <w:rPr>
            <w:rStyle w:val="Hyperlink"/>
            <w:color w:val="000000" w:themeColor="text1"/>
            <w:sz w:val="24"/>
            <w:szCs w:val="24"/>
            <w:u w:val="none"/>
            <w:lang w:val="en"/>
          </w:rPr>
          <w:t>21721570M</w:t>
        </w:r>
      </w:hyperlink>
      <w:r w:rsidR="00994CC0" w:rsidRPr="00994CC0">
        <w:rPr>
          <w:color w:val="000000" w:themeColor="text1"/>
          <w:sz w:val="24"/>
          <w:szCs w:val="24"/>
          <w:lang w:val="en"/>
        </w:rPr>
        <w:t>.</w:t>
      </w:r>
    </w:p>
    <w:p w:rsidR="00994CC0" w:rsidRPr="00994CC0" w:rsidRDefault="00C338FF" w:rsidP="00994CC0">
      <w:pPr>
        <w:numPr>
          <w:ilvl w:val="0"/>
          <w:numId w:val="1"/>
        </w:numPr>
        <w:rPr>
          <w:color w:val="000000" w:themeColor="text1"/>
          <w:sz w:val="24"/>
          <w:szCs w:val="24"/>
          <w:lang w:val="en"/>
        </w:rPr>
      </w:pPr>
      <w:hyperlink r:id="rId18" w:history="1">
        <w:r w:rsidR="00994CC0" w:rsidRPr="00994CC0">
          <w:rPr>
            <w:rStyle w:val="Hyperlink"/>
            <w:i/>
            <w:iCs/>
            <w:color w:val="000000" w:themeColor="text1"/>
            <w:sz w:val="24"/>
            <w:szCs w:val="24"/>
            <w:u w:val="none"/>
            <w:lang w:val="en"/>
          </w:rPr>
          <w:t>The Church of England: its members and its business</w:t>
        </w:r>
      </w:hyperlink>
      <w:r w:rsidR="00994CC0" w:rsidRPr="00994CC0">
        <w:rPr>
          <w:color w:val="000000" w:themeColor="text1"/>
          <w:sz w:val="24"/>
          <w:szCs w:val="24"/>
          <w:lang w:val="en"/>
        </w:rPr>
        <w:t xml:space="preserve">. London: Oxford University Press. 1958. </w:t>
      </w:r>
      <w:hyperlink r:id="rId19" w:tooltip="OCLC" w:history="1">
        <w:r w:rsidR="00994CC0" w:rsidRPr="00994CC0">
          <w:rPr>
            <w:rStyle w:val="Hyperlink"/>
            <w:color w:val="000000" w:themeColor="text1"/>
            <w:sz w:val="24"/>
            <w:szCs w:val="24"/>
            <w:u w:val="none"/>
            <w:lang w:val="en"/>
          </w:rPr>
          <w:t>OCLC</w:t>
        </w:r>
      </w:hyperlink>
      <w:r w:rsidR="00994CC0" w:rsidRPr="00994CC0">
        <w:rPr>
          <w:color w:val="000000" w:themeColor="text1"/>
          <w:sz w:val="24"/>
          <w:szCs w:val="24"/>
          <w:lang w:val="en"/>
        </w:rPr>
        <w:t> </w:t>
      </w:r>
      <w:hyperlink r:id="rId20" w:history="1">
        <w:r w:rsidR="00994CC0" w:rsidRPr="00994CC0">
          <w:rPr>
            <w:rStyle w:val="Hyperlink"/>
            <w:color w:val="000000" w:themeColor="text1"/>
            <w:sz w:val="24"/>
            <w:szCs w:val="24"/>
            <w:u w:val="none"/>
            <w:lang w:val="en"/>
          </w:rPr>
          <w:t>752748288</w:t>
        </w:r>
      </w:hyperlink>
      <w:r w:rsidR="00994CC0" w:rsidRPr="00994CC0">
        <w:rPr>
          <w:color w:val="000000" w:themeColor="text1"/>
          <w:sz w:val="24"/>
          <w:szCs w:val="24"/>
          <w:lang w:val="en"/>
        </w:rPr>
        <w:t xml:space="preserve">. </w:t>
      </w:r>
      <w:hyperlink r:id="rId21" w:tooltip="Open Library" w:history="1">
        <w:r w:rsidR="00994CC0" w:rsidRPr="00994CC0">
          <w:rPr>
            <w:rStyle w:val="Hyperlink"/>
            <w:color w:val="000000" w:themeColor="text1"/>
            <w:sz w:val="24"/>
            <w:szCs w:val="24"/>
            <w:u w:val="none"/>
            <w:lang w:val="en"/>
          </w:rPr>
          <w:t>OL</w:t>
        </w:r>
      </w:hyperlink>
      <w:r w:rsidR="00994CC0" w:rsidRPr="00994CC0">
        <w:rPr>
          <w:color w:val="000000" w:themeColor="text1"/>
          <w:sz w:val="24"/>
          <w:szCs w:val="24"/>
          <w:lang w:val="en"/>
        </w:rPr>
        <w:t> </w:t>
      </w:r>
      <w:hyperlink r:id="rId22" w:history="1">
        <w:r w:rsidR="00994CC0" w:rsidRPr="00994CC0">
          <w:rPr>
            <w:rStyle w:val="Hyperlink"/>
            <w:color w:val="000000" w:themeColor="text1"/>
            <w:sz w:val="24"/>
            <w:szCs w:val="24"/>
            <w:u w:val="none"/>
            <w:lang w:val="en"/>
          </w:rPr>
          <w:t>6241833M</w:t>
        </w:r>
      </w:hyperlink>
      <w:r w:rsidR="00994CC0" w:rsidRPr="00994CC0">
        <w:rPr>
          <w:color w:val="000000" w:themeColor="text1"/>
          <w:sz w:val="24"/>
          <w:szCs w:val="24"/>
          <w:lang w:val="en"/>
        </w:rPr>
        <w:t>.</w:t>
      </w:r>
    </w:p>
    <w:p w:rsidR="00994CC0" w:rsidRPr="00994CC0" w:rsidRDefault="00C338FF" w:rsidP="00994CC0">
      <w:pPr>
        <w:numPr>
          <w:ilvl w:val="0"/>
          <w:numId w:val="1"/>
        </w:numPr>
        <w:rPr>
          <w:color w:val="000000" w:themeColor="text1"/>
          <w:sz w:val="24"/>
          <w:szCs w:val="24"/>
          <w:lang w:val="en"/>
        </w:rPr>
      </w:pPr>
      <w:hyperlink r:id="rId23" w:history="1">
        <w:r w:rsidR="00994CC0" w:rsidRPr="00994CC0">
          <w:rPr>
            <w:rStyle w:val="Hyperlink"/>
            <w:i/>
            <w:iCs/>
            <w:color w:val="000000" w:themeColor="text1"/>
            <w:sz w:val="24"/>
            <w:szCs w:val="24"/>
            <w:u w:val="none"/>
            <w:lang w:val="en"/>
          </w:rPr>
          <w:t>Praying with Simplicity</w:t>
        </w:r>
      </w:hyperlink>
      <w:r w:rsidR="00994CC0" w:rsidRPr="00994CC0">
        <w:rPr>
          <w:color w:val="000000" w:themeColor="text1"/>
          <w:sz w:val="24"/>
          <w:szCs w:val="24"/>
          <w:lang w:val="en"/>
        </w:rPr>
        <w:t xml:space="preserve">. London: </w:t>
      </w:r>
      <w:proofErr w:type="spellStart"/>
      <w:r w:rsidR="00994CC0" w:rsidRPr="00994CC0">
        <w:rPr>
          <w:color w:val="000000" w:themeColor="text1"/>
          <w:sz w:val="24"/>
          <w:szCs w:val="24"/>
          <w:lang w:val="en"/>
        </w:rPr>
        <w:t>Darton</w:t>
      </w:r>
      <w:proofErr w:type="spellEnd"/>
      <w:r w:rsidR="00994CC0" w:rsidRPr="00994CC0">
        <w:rPr>
          <w:color w:val="000000" w:themeColor="text1"/>
          <w:sz w:val="24"/>
          <w:szCs w:val="24"/>
          <w:lang w:val="en"/>
        </w:rPr>
        <w:t xml:space="preserve">, Longman and Todd. 1964. </w:t>
      </w:r>
      <w:hyperlink r:id="rId24" w:tooltip="OCLC" w:history="1">
        <w:r w:rsidR="00994CC0" w:rsidRPr="00994CC0">
          <w:rPr>
            <w:rStyle w:val="Hyperlink"/>
            <w:color w:val="000000" w:themeColor="text1"/>
            <w:sz w:val="24"/>
            <w:szCs w:val="24"/>
            <w:u w:val="none"/>
            <w:lang w:val="en"/>
          </w:rPr>
          <w:t>OCLC</w:t>
        </w:r>
      </w:hyperlink>
      <w:r w:rsidR="00994CC0" w:rsidRPr="00994CC0">
        <w:rPr>
          <w:color w:val="000000" w:themeColor="text1"/>
          <w:sz w:val="24"/>
          <w:szCs w:val="24"/>
          <w:lang w:val="en"/>
        </w:rPr>
        <w:t> </w:t>
      </w:r>
      <w:hyperlink r:id="rId25" w:history="1">
        <w:r w:rsidR="00994CC0" w:rsidRPr="00994CC0">
          <w:rPr>
            <w:rStyle w:val="Hyperlink"/>
            <w:color w:val="000000" w:themeColor="text1"/>
            <w:sz w:val="24"/>
            <w:szCs w:val="24"/>
            <w:u w:val="none"/>
            <w:lang w:val="en"/>
          </w:rPr>
          <w:t>782994812</w:t>
        </w:r>
      </w:hyperlink>
      <w:r w:rsidR="00994CC0" w:rsidRPr="00994CC0">
        <w:rPr>
          <w:color w:val="000000" w:themeColor="text1"/>
          <w:sz w:val="24"/>
          <w:szCs w:val="24"/>
          <w:lang w:val="en"/>
        </w:rPr>
        <w:t xml:space="preserve">. </w:t>
      </w:r>
      <w:hyperlink r:id="rId26" w:tooltip="Open Library" w:history="1">
        <w:r w:rsidR="00994CC0" w:rsidRPr="00994CC0">
          <w:rPr>
            <w:rStyle w:val="Hyperlink"/>
            <w:color w:val="000000" w:themeColor="text1"/>
            <w:sz w:val="24"/>
            <w:szCs w:val="24"/>
            <w:u w:val="none"/>
            <w:lang w:val="en"/>
          </w:rPr>
          <w:t>OL</w:t>
        </w:r>
      </w:hyperlink>
      <w:r w:rsidR="00994CC0" w:rsidRPr="00994CC0">
        <w:rPr>
          <w:color w:val="000000" w:themeColor="text1"/>
          <w:sz w:val="24"/>
          <w:szCs w:val="24"/>
          <w:lang w:val="en"/>
        </w:rPr>
        <w:t> </w:t>
      </w:r>
      <w:hyperlink r:id="rId27" w:history="1">
        <w:r w:rsidR="00994CC0" w:rsidRPr="00994CC0">
          <w:rPr>
            <w:rStyle w:val="Hyperlink"/>
            <w:color w:val="000000" w:themeColor="text1"/>
            <w:sz w:val="24"/>
            <w:szCs w:val="24"/>
            <w:u w:val="none"/>
            <w:lang w:val="en"/>
          </w:rPr>
          <w:t>19434779M</w:t>
        </w:r>
      </w:hyperlink>
      <w:r w:rsidR="00994CC0" w:rsidRPr="00994CC0">
        <w:rPr>
          <w:color w:val="000000" w:themeColor="text1"/>
          <w:sz w:val="24"/>
          <w:szCs w:val="24"/>
          <w:lang w:val="en"/>
        </w:rPr>
        <w:t>.</w:t>
      </w:r>
    </w:p>
    <w:p w:rsidR="00994CC0" w:rsidRPr="00994CC0" w:rsidRDefault="00C338FF" w:rsidP="00994CC0">
      <w:pPr>
        <w:numPr>
          <w:ilvl w:val="0"/>
          <w:numId w:val="1"/>
        </w:numPr>
        <w:rPr>
          <w:color w:val="000000" w:themeColor="text1"/>
          <w:sz w:val="24"/>
          <w:szCs w:val="24"/>
          <w:lang w:val="en"/>
        </w:rPr>
      </w:pPr>
      <w:hyperlink r:id="rId28" w:history="1">
        <w:r w:rsidR="00994CC0" w:rsidRPr="00994CC0">
          <w:rPr>
            <w:rStyle w:val="Hyperlink"/>
            <w:i/>
            <w:iCs/>
            <w:color w:val="000000" w:themeColor="text1"/>
            <w:sz w:val="24"/>
            <w:szCs w:val="24"/>
            <w:u w:val="none"/>
            <w:lang w:val="en"/>
          </w:rPr>
          <w:t>Like Nothing on Earth</w:t>
        </w:r>
      </w:hyperlink>
      <w:r w:rsidR="00994CC0" w:rsidRPr="00994CC0">
        <w:rPr>
          <w:color w:val="000000" w:themeColor="text1"/>
          <w:sz w:val="24"/>
          <w:szCs w:val="24"/>
          <w:lang w:val="en"/>
        </w:rPr>
        <w:t xml:space="preserve">. London: </w:t>
      </w:r>
      <w:proofErr w:type="spellStart"/>
      <w:r w:rsidR="00994CC0" w:rsidRPr="00994CC0">
        <w:rPr>
          <w:color w:val="000000" w:themeColor="text1"/>
          <w:sz w:val="24"/>
          <w:szCs w:val="24"/>
          <w:lang w:val="en"/>
        </w:rPr>
        <w:t>Darton</w:t>
      </w:r>
      <w:proofErr w:type="spellEnd"/>
      <w:r w:rsidR="00994CC0" w:rsidRPr="00994CC0">
        <w:rPr>
          <w:color w:val="000000" w:themeColor="text1"/>
          <w:sz w:val="24"/>
          <w:szCs w:val="24"/>
          <w:lang w:val="en"/>
        </w:rPr>
        <w:t xml:space="preserve">, Longman and Todd. 1965. </w:t>
      </w:r>
      <w:hyperlink r:id="rId29" w:tooltip="OCLC" w:history="1">
        <w:r w:rsidR="00994CC0" w:rsidRPr="00994CC0">
          <w:rPr>
            <w:rStyle w:val="Hyperlink"/>
            <w:color w:val="000000" w:themeColor="text1"/>
            <w:sz w:val="24"/>
            <w:szCs w:val="24"/>
            <w:u w:val="none"/>
            <w:lang w:val="en"/>
          </w:rPr>
          <w:t>OCLC</w:t>
        </w:r>
      </w:hyperlink>
      <w:r w:rsidR="00994CC0" w:rsidRPr="00994CC0">
        <w:rPr>
          <w:color w:val="000000" w:themeColor="text1"/>
          <w:sz w:val="24"/>
          <w:szCs w:val="24"/>
          <w:lang w:val="en"/>
        </w:rPr>
        <w:t> </w:t>
      </w:r>
      <w:hyperlink r:id="rId30" w:history="1">
        <w:r w:rsidR="00994CC0" w:rsidRPr="00994CC0">
          <w:rPr>
            <w:rStyle w:val="Hyperlink"/>
            <w:color w:val="000000" w:themeColor="text1"/>
            <w:sz w:val="24"/>
            <w:szCs w:val="24"/>
            <w:u w:val="none"/>
            <w:lang w:val="en"/>
          </w:rPr>
          <w:t>949043303</w:t>
        </w:r>
      </w:hyperlink>
      <w:r w:rsidR="00994CC0" w:rsidRPr="00994CC0">
        <w:rPr>
          <w:color w:val="000000" w:themeColor="text1"/>
          <w:sz w:val="24"/>
          <w:szCs w:val="24"/>
          <w:lang w:val="en"/>
        </w:rPr>
        <w:t xml:space="preserve">. </w:t>
      </w:r>
      <w:hyperlink r:id="rId31" w:tooltip="Open Library" w:history="1">
        <w:r w:rsidR="00994CC0" w:rsidRPr="00994CC0">
          <w:rPr>
            <w:rStyle w:val="Hyperlink"/>
            <w:color w:val="000000" w:themeColor="text1"/>
            <w:sz w:val="24"/>
            <w:szCs w:val="24"/>
            <w:u w:val="none"/>
            <w:lang w:val="en"/>
          </w:rPr>
          <w:t>OL</w:t>
        </w:r>
      </w:hyperlink>
      <w:r w:rsidR="00994CC0" w:rsidRPr="00994CC0">
        <w:rPr>
          <w:color w:val="000000" w:themeColor="text1"/>
          <w:sz w:val="24"/>
          <w:szCs w:val="24"/>
          <w:lang w:val="en"/>
        </w:rPr>
        <w:t> </w:t>
      </w:r>
      <w:hyperlink r:id="rId32" w:history="1">
        <w:r w:rsidR="00994CC0" w:rsidRPr="00994CC0">
          <w:rPr>
            <w:rStyle w:val="Hyperlink"/>
            <w:color w:val="000000" w:themeColor="text1"/>
            <w:sz w:val="24"/>
            <w:szCs w:val="24"/>
            <w:u w:val="none"/>
            <w:lang w:val="en"/>
          </w:rPr>
          <w:t>18882353M</w:t>
        </w:r>
      </w:hyperlink>
      <w:r w:rsidR="00994CC0" w:rsidRPr="00994CC0">
        <w:rPr>
          <w:color w:val="000000" w:themeColor="text1"/>
          <w:sz w:val="24"/>
          <w:szCs w:val="24"/>
          <w:lang w:val="en"/>
        </w:rPr>
        <w:t>.</w:t>
      </w:r>
    </w:p>
    <w:p w:rsidR="00994CC0" w:rsidRPr="00994CC0" w:rsidRDefault="00C338FF" w:rsidP="00994CC0">
      <w:pPr>
        <w:numPr>
          <w:ilvl w:val="0"/>
          <w:numId w:val="1"/>
        </w:numPr>
        <w:rPr>
          <w:color w:val="000000" w:themeColor="text1"/>
          <w:sz w:val="24"/>
          <w:szCs w:val="24"/>
          <w:lang w:val="en"/>
        </w:rPr>
      </w:pPr>
      <w:hyperlink r:id="rId33" w:history="1">
        <w:r w:rsidR="00994CC0" w:rsidRPr="00994CC0">
          <w:rPr>
            <w:rStyle w:val="Hyperlink"/>
            <w:i/>
            <w:iCs/>
            <w:color w:val="000000" w:themeColor="text1"/>
            <w:sz w:val="24"/>
            <w:szCs w:val="24"/>
            <w:u w:val="none"/>
            <w:lang w:val="en"/>
          </w:rPr>
          <w:t>Life and Death in the Battle of Britain</w:t>
        </w:r>
      </w:hyperlink>
      <w:r w:rsidR="00994CC0" w:rsidRPr="00994CC0">
        <w:rPr>
          <w:color w:val="000000" w:themeColor="text1"/>
          <w:sz w:val="24"/>
          <w:szCs w:val="24"/>
          <w:lang w:val="en"/>
        </w:rPr>
        <w:t xml:space="preserve">. London: Imperial War Museum. April 2018. </w:t>
      </w:r>
      <w:hyperlink r:id="rId34" w:tooltip="International Standard Book Number" w:history="1">
        <w:r w:rsidR="00994CC0" w:rsidRPr="00994CC0">
          <w:rPr>
            <w:rStyle w:val="Hyperlink"/>
            <w:color w:val="000000" w:themeColor="text1"/>
            <w:sz w:val="24"/>
            <w:szCs w:val="24"/>
            <w:u w:val="none"/>
            <w:lang w:val="en"/>
          </w:rPr>
          <w:t>ISBN</w:t>
        </w:r>
      </w:hyperlink>
      <w:r w:rsidR="00994CC0" w:rsidRPr="00994CC0">
        <w:rPr>
          <w:color w:val="000000" w:themeColor="text1"/>
          <w:sz w:val="24"/>
          <w:szCs w:val="24"/>
          <w:lang w:val="en"/>
        </w:rPr>
        <w:t> </w:t>
      </w:r>
      <w:hyperlink r:id="rId35" w:tooltip="Special:BookSources/9781904897316" w:history="1">
        <w:r w:rsidR="00994CC0" w:rsidRPr="00994CC0">
          <w:rPr>
            <w:rStyle w:val="Hyperlink"/>
            <w:color w:val="000000" w:themeColor="text1"/>
            <w:sz w:val="24"/>
            <w:szCs w:val="24"/>
            <w:u w:val="none"/>
            <w:lang w:val="en"/>
          </w:rPr>
          <w:t>9781904897316</w:t>
        </w:r>
      </w:hyperlink>
      <w:r w:rsidR="00994CC0" w:rsidRPr="00994CC0">
        <w:rPr>
          <w:color w:val="000000" w:themeColor="text1"/>
          <w:sz w:val="24"/>
          <w:szCs w:val="24"/>
          <w:lang w:val="en"/>
        </w:rPr>
        <w:t xml:space="preserve">. </w:t>
      </w:r>
      <w:hyperlink r:id="rId36" w:tooltip="OCLC" w:history="1">
        <w:r w:rsidR="00994CC0" w:rsidRPr="00994CC0">
          <w:rPr>
            <w:rStyle w:val="Hyperlink"/>
            <w:color w:val="000000" w:themeColor="text1"/>
            <w:sz w:val="24"/>
            <w:szCs w:val="24"/>
            <w:u w:val="none"/>
            <w:lang w:val="en"/>
          </w:rPr>
          <w:t>OCLC</w:t>
        </w:r>
      </w:hyperlink>
      <w:r w:rsidR="00994CC0" w:rsidRPr="00994CC0">
        <w:rPr>
          <w:color w:val="000000" w:themeColor="text1"/>
          <w:sz w:val="24"/>
          <w:szCs w:val="24"/>
          <w:lang w:val="en"/>
        </w:rPr>
        <w:t> </w:t>
      </w:r>
      <w:hyperlink r:id="rId37" w:history="1">
        <w:r w:rsidR="00994CC0" w:rsidRPr="00994CC0">
          <w:rPr>
            <w:rStyle w:val="Hyperlink"/>
            <w:color w:val="000000" w:themeColor="text1"/>
            <w:sz w:val="24"/>
            <w:szCs w:val="24"/>
            <w:u w:val="none"/>
            <w:lang w:val="en"/>
          </w:rPr>
          <w:t>991786414</w:t>
        </w:r>
      </w:hyperlink>
      <w:r w:rsidR="00994CC0" w:rsidRPr="00994CC0">
        <w:rPr>
          <w:color w:val="000000" w:themeColor="text1"/>
          <w:sz w:val="24"/>
          <w:szCs w:val="24"/>
          <w:lang w:val="en"/>
        </w:rPr>
        <w:t>.</w:t>
      </w:r>
    </w:p>
    <w:p w:rsidR="00994CC0" w:rsidRPr="00994CC0" w:rsidRDefault="00994CC0" w:rsidP="00994CC0">
      <w:pPr>
        <w:rPr>
          <w:color w:val="000000" w:themeColor="text1"/>
          <w:sz w:val="24"/>
          <w:szCs w:val="24"/>
        </w:rPr>
      </w:pPr>
    </w:p>
    <w:p w:rsidR="00FE379C" w:rsidRDefault="0052617F" w:rsidP="0052617F">
      <w:pPr>
        <w:ind w:left="6480"/>
      </w:pPr>
      <w:r>
        <w:t>Stephen Ware (with a little help from Wikipedia)</w:t>
      </w:r>
    </w:p>
    <w:sectPr w:rsidR="00FE3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D7CCF"/>
    <w:multiLevelType w:val="multilevel"/>
    <w:tmpl w:val="B4EC3D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C0"/>
    <w:rsid w:val="000442B6"/>
    <w:rsid w:val="00114082"/>
    <w:rsid w:val="00135420"/>
    <w:rsid w:val="00195648"/>
    <w:rsid w:val="0037614C"/>
    <w:rsid w:val="00386D25"/>
    <w:rsid w:val="00414389"/>
    <w:rsid w:val="004F26C8"/>
    <w:rsid w:val="0052617F"/>
    <w:rsid w:val="005A1FA0"/>
    <w:rsid w:val="00602E61"/>
    <w:rsid w:val="006B5A42"/>
    <w:rsid w:val="006E3FE1"/>
    <w:rsid w:val="006F79CB"/>
    <w:rsid w:val="00867A25"/>
    <w:rsid w:val="00886B88"/>
    <w:rsid w:val="00897141"/>
    <w:rsid w:val="009442BA"/>
    <w:rsid w:val="00960156"/>
    <w:rsid w:val="00994CC0"/>
    <w:rsid w:val="00A4172B"/>
    <w:rsid w:val="00A42A7E"/>
    <w:rsid w:val="00C338FF"/>
    <w:rsid w:val="00D93EE7"/>
    <w:rsid w:val="00FE3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C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C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440482">
      <w:bodyDiv w:val="1"/>
      <w:marLeft w:val="0"/>
      <w:marRight w:val="0"/>
      <w:marTop w:val="0"/>
      <w:marBottom w:val="0"/>
      <w:divBdr>
        <w:top w:val="none" w:sz="0" w:space="0" w:color="auto"/>
        <w:left w:val="none" w:sz="0" w:space="0" w:color="auto"/>
        <w:bottom w:val="none" w:sz="0" w:space="0" w:color="auto"/>
        <w:right w:val="none" w:sz="0" w:space="0" w:color="auto"/>
      </w:divBdr>
      <w:divsChild>
        <w:div w:id="1874266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ancing_College" TargetMode="External"/><Relationship Id="rId13" Type="http://schemas.openxmlformats.org/officeDocument/2006/relationships/hyperlink" Target="https://en.wikipedia.org/wiki/Fellowship_of_St._Alban_and_St._Sergius" TargetMode="External"/><Relationship Id="rId18" Type="http://schemas.openxmlformats.org/officeDocument/2006/relationships/hyperlink" Target="https://openlibrary.org/books/OL6241833M/The_Church_of_England" TargetMode="External"/><Relationship Id="rId26" Type="http://schemas.openxmlformats.org/officeDocument/2006/relationships/hyperlink" Target="https://en.wikipedia.org/wiki/Open_Library"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Open_Library" TargetMode="External"/><Relationship Id="rId34" Type="http://schemas.openxmlformats.org/officeDocument/2006/relationships/hyperlink" Target="https://en.wikipedia.org/wiki/International_Standard_Book_Number" TargetMode="External"/><Relationship Id="rId7" Type="http://schemas.openxmlformats.org/officeDocument/2006/relationships/image" Target="media/image1.jpeg"/><Relationship Id="rId12" Type="http://schemas.openxmlformats.org/officeDocument/2006/relationships/hyperlink" Target="https://openlibrary.org/books/OL21721570M/An_Anglican_guide_to_the_orthodox_liturgy." TargetMode="External"/><Relationship Id="rId17" Type="http://schemas.openxmlformats.org/officeDocument/2006/relationships/hyperlink" Target="https://openlibrary.org/books/OL21721570M" TargetMode="External"/><Relationship Id="rId25" Type="http://schemas.openxmlformats.org/officeDocument/2006/relationships/hyperlink" Target="https://www.worldcat.org/oclc/782994812" TargetMode="External"/><Relationship Id="rId33" Type="http://schemas.openxmlformats.org/officeDocument/2006/relationships/hyperlink" Target="http://www.iwmshop.org.uk/product/26460/Life_and_Death_in_the_Battle_of_Britai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Open_Library" TargetMode="External"/><Relationship Id="rId20" Type="http://schemas.openxmlformats.org/officeDocument/2006/relationships/hyperlink" Target="https://www.worldcat.org/oclc/752748288" TargetMode="External"/><Relationship Id="rId29" Type="http://schemas.openxmlformats.org/officeDocument/2006/relationships/hyperlink" Target="https://en.wikipedia.org/wiki/OCL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Ardingly_College" TargetMode="External"/><Relationship Id="rId24" Type="http://schemas.openxmlformats.org/officeDocument/2006/relationships/hyperlink" Target="https://en.wikipedia.org/wiki/OCLC" TargetMode="External"/><Relationship Id="rId32" Type="http://schemas.openxmlformats.org/officeDocument/2006/relationships/hyperlink" Target="https://openlibrary.org/books/OL18882353M" TargetMode="External"/><Relationship Id="rId37" Type="http://schemas.openxmlformats.org/officeDocument/2006/relationships/hyperlink" Target="https://www.worldcat.org/oclc/991786414" TargetMode="External"/><Relationship Id="rId5" Type="http://schemas.openxmlformats.org/officeDocument/2006/relationships/settings" Target="settings.xml"/><Relationship Id="rId15" Type="http://schemas.openxmlformats.org/officeDocument/2006/relationships/hyperlink" Target="https://www.worldcat.org/oclc/2679963" TargetMode="External"/><Relationship Id="rId23" Type="http://schemas.openxmlformats.org/officeDocument/2006/relationships/hyperlink" Target="https://openlibrary.org/books/OL19434779M/Praying_with_simplicity" TargetMode="External"/><Relationship Id="rId28" Type="http://schemas.openxmlformats.org/officeDocument/2006/relationships/hyperlink" Target="https://openlibrary.org/books/OL18882353M/Like_nothing_on_earth." TargetMode="External"/><Relationship Id="rId36" Type="http://schemas.openxmlformats.org/officeDocument/2006/relationships/hyperlink" Target="https://en.wikipedia.org/wiki/OCLC" TargetMode="External"/><Relationship Id="rId10" Type="http://schemas.openxmlformats.org/officeDocument/2006/relationships/hyperlink" Target="https://en.wikipedia.org/wiki/Guy_Mayfield" TargetMode="External"/><Relationship Id="rId19" Type="http://schemas.openxmlformats.org/officeDocument/2006/relationships/hyperlink" Target="https://en.wikipedia.org/wiki/OCLC" TargetMode="External"/><Relationship Id="rId31" Type="http://schemas.openxmlformats.org/officeDocument/2006/relationships/hyperlink" Target="https://en.wikipedia.org/wiki/Open_Library" TargetMode="External"/><Relationship Id="rId4" Type="http://schemas.microsoft.com/office/2007/relationships/stylesWithEffects" Target="stylesWithEffects.xml"/><Relationship Id="rId9" Type="http://schemas.openxmlformats.org/officeDocument/2006/relationships/hyperlink" Target="https://en.wikipedia.org/wiki/Magdalene_College,_Cambridge" TargetMode="External"/><Relationship Id="rId14" Type="http://schemas.openxmlformats.org/officeDocument/2006/relationships/hyperlink" Target="https://en.wikipedia.org/wiki/OCLC" TargetMode="External"/><Relationship Id="rId22" Type="http://schemas.openxmlformats.org/officeDocument/2006/relationships/hyperlink" Target="https://openlibrary.org/books/OL6241833M" TargetMode="External"/><Relationship Id="rId27" Type="http://schemas.openxmlformats.org/officeDocument/2006/relationships/hyperlink" Target="https://openlibrary.org/books/OL19434779M" TargetMode="External"/><Relationship Id="rId30" Type="http://schemas.openxmlformats.org/officeDocument/2006/relationships/hyperlink" Target="https://www.worldcat.org/oclc/949043303" TargetMode="External"/><Relationship Id="rId35" Type="http://schemas.openxmlformats.org/officeDocument/2006/relationships/hyperlink" Target="https://en.wikipedia.org/wiki/Special:BookSources/9781904897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7CFF6-8EC0-49BD-BEC9-240F52A4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Ware</dc:creator>
  <cp:lastModifiedBy>Stephen Ware</cp:lastModifiedBy>
  <cp:revision>6</cp:revision>
  <dcterms:created xsi:type="dcterms:W3CDTF">2018-06-15T15:11:00Z</dcterms:created>
  <dcterms:modified xsi:type="dcterms:W3CDTF">2018-09-16T15:10:00Z</dcterms:modified>
</cp:coreProperties>
</file>