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47AA9" w14:textId="583A1314" w:rsidR="00C05338" w:rsidRDefault="006D5CB3" w:rsidP="006D5CB3">
      <w:pPr>
        <w:pStyle w:val="NormalWeb"/>
        <w:keepNext/>
        <w:spacing w:before="0" w:beforeAutospacing="0" w:after="0" w:afterAutospacing="0"/>
        <w:jc w:val="both"/>
        <w:rPr>
          <w:rFonts w:ascii="Algerian" w:hAnsi="Algerian" w:cs="Calibri"/>
          <w:color w:val="333333"/>
          <w:kern w:val="24"/>
          <w:sz w:val="40"/>
          <w:szCs w:val="40"/>
        </w:rPr>
      </w:pPr>
      <w:r w:rsidRPr="008B2CA4">
        <w:rPr>
          <w:rFonts w:ascii="Algerian" w:hAnsi="Algerian" w:cs="Calibri"/>
          <w:color w:val="333333"/>
          <w:kern w:val="24"/>
          <w:sz w:val="40"/>
          <w:szCs w:val="40"/>
        </w:rPr>
        <w:t>RAF CHAPLAINS AND D D</w:t>
      </w:r>
      <w:r w:rsidR="00C05338" w:rsidRPr="008B2CA4">
        <w:rPr>
          <w:rFonts w:ascii="Algerian" w:hAnsi="Algerian" w:cs="Calibri"/>
          <w:color w:val="333333"/>
          <w:kern w:val="24"/>
          <w:sz w:val="40"/>
          <w:szCs w:val="40"/>
        </w:rPr>
        <w:t>ay</w:t>
      </w:r>
    </w:p>
    <w:p w14:paraId="67F481E3" w14:textId="77777777" w:rsidR="006D5CB3" w:rsidRDefault="006D5CB3" w:rsidP="006D5CB3">
      <w:pPr>
        <w:pStyle w:val="NormalWeb"/>
        <w:keepNext/>
        <w:spacing w:before="0" w:beforeAutospacing="0" w:after="0" w:afterAutospacing="0"/>
        <w:jc w:val="both"/>
        <w:rPr>
          <w:color w:val="333333"/>
          <w:kern w:val="24"/>
        </w:rPr>
      </w:pPr>
    </w:p>
    <w:p w14:paraId="63B2D364" w14:textId="7C36CEAB" w:rsidR="006D5CB3" w:rsidRPr="00E326C1" w:rsidRDefault="006D5CB3" w:rsidP="00E326C1">
      <w:pPr>
        <w:pStyle w:val="NormalWeb"/>
        <w:keepNext/>
        <w:spacing w:before="0" w:beforeAutospacing="0" w:after="0" w:afterAutospacing="0"/>
        <w:jc w:val="both"/>
        <w:rPr>
          <w:rFonts w:asciiTheme="minorHAnsi" w:hAnsiTheme="minorHAnsi"/>
          <w:color w:val="333333"/>
          <w:kern w:val="24"/>
        </w:rPr>
      </w:pPr>
      <w:r w:rsidRPr="00E326C1">
        <w:rPr>
          <w:rFonts w:asciiTheme="minorHAnsi" w:hAnsiTheme="minorHAnsi"/>
          <w:color w:val="333333"/>
          <w:kern w:val="24"/>
        </w:rPr>
        <w:t>It is possibly surprising that a RAF Chaplain</w:t>
      </w:r>
      <w:r w:rsidR="008626C4">
        <w:rPr>
          <w:rFonts w:asciiTheme="minorHAnsi" w:hAnsiTheme="minorHAnsi"/>
          <w:color w:val="333333"/>
          <w:kern w:val="24"/>
        </w:rPr>
        <w:t>s</w:t>
      </w:r>
      <w:r w:rsidRPr="00E326C1">
        <w:rPr>
          <w:rFonts w:asciiTheme="minorHAnsi" w:hAnsiTheme="minorHAnsi"/>
          <w:color w:val="333333"/>
          <w:kern w:val="24"/>
        </w:rPr>
        <w:t xml:space="preserve"> took part in the D Day landings. Geoffrey Harding was a parish priest who, having suffered work related stress during the early years of his ministry nevertheless became an RAF Chaplain in 1943. On 7 June 1944, Harding,  </w:t>
      </w:r>
    </w:p>
    <w:p w14:paraId="7B3B67A3" w14:textId="77777777" w:rsidR="006D5CB3" w:rsidRPr="00E326C1" w:rsidRDefault="006D5CB3" w:rsidP="00E326C1">
      <w:pPr>
        <w:pStyle w:val="NormalWeb"/>
        <w:keepNext/>
        <w:spacing w:before="0" w:beforeAutospacing="0" w:after="0" w:afterAutospacing="0"/>
        <w:jc w:val="both"/>
        <w:rPr>
          <w:rFonts w:asciiTheme="minorHAnsi" w:hAnsiTheme="minorHAnsi"/>
          <w:color w:val="333333"/>
          <w:kern w:val="24"/>
        </w:rPr>
      </w:pPr>
    </w:p>
    <w:p w14:paraId="675FE765" w14:textId="23E001D3" w:rsidR="006D5CB3" w:rsidRPr="00E326C1" w:rsidRDefault="006D5CB3" w:rsidP="00E326C1">
      <w:pPr>
        <w:pStyle w:val="NormalWeb"/>
        <w:keepNext/>
        <w:spacing w:before="0" w:beforeAutospacing="0" w:after="0" w:afterAutospacing="0"/>
        <w:jc w:val="both"/>
        <w:rPr>
          <w:rFonts w:asciiTheme="minorHAnsi" w:hAnsiTheme="minorHAnsi"/>
        </w:rPr>
      </w:pPr>
      <w:r w:rsidRPr="00E326C1">
        <w:rPr>
          <w:rFonts w:asciiTheme="minorHAnsi" w:hAnsiTheme="minorHAnsi"/>
          <w:noProof/>
        </w:rPr>
        <w:drawing>
          <wp:inline distT="0" distB="0" distL="0" distR="0" wp14:anchorId="0D53E5A8" wp14:editId="15346D18">
            <wp:extent cx="5113506" cy="3600450"/>
            <wp:effectExtent l="0" t="0" r="0" b="0"/>
            <wp:docPr id="1085" name="Picture 1085" descr="A picture containing text&#10;&#10;Description automatically generated">
              <a:extLst xmlns:a="http://schemas.openxmlformats.org/drawingml/2006/main">
                <a:ext uri="{FF2B5EF4-FFF2-40B4-BE49-F238E27FC236}">
                  <a16:creationId xmlns:a16="http://schemas.microsoft.com/office/drawing/2014/main" id="{CAD638AF-D08F-8DB8-8050-98EB167B0E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10;&#10;Description automatically generated">
                      <a:extLst>
                        <a:ext uri="{FF2B5EF4-FFF2-40B4-BE49-F238E27FC236}">
                          <a16:creationId xmlns:a16="http://schemas.microsoft.com/office/drawing/2014/main" id="{CAD638AF-D08F-8DB8-8050-98EB167B0EDF}"/>
                        </a:ext>
                      </a:extLst>
                    </pic:cNvPr>
                    <pic:cNvPicPr>
                      <a:picLocks noGrp="1" noChangeAspect="1"/>
                    </pic:cNvPicPr>
                  </pic:nvPicPr>
                  <pic:blipFill rotWithShape="1">
                    <a:blip r:embed="rId7"/>
                    <a:srcRect l="1005" t="19391" b="16906"/>
                    <a:stretch/>
                  </pic:blipFill>
                  <pic:spPr>
                    <a:xfrm>
                      <a:off x="0" y="0"/>
                      <a:ext cx="5171066" cy="3640979"/>
                    </a:xfrm>
                    <a:prstGeom prst="rect">
                      <a:avLst/>
                    </a:prstGeom>
                  </pic:spPr>
                </pic:pic>
              </a:graphicData>
            </a:graphic>
          </wp:inline>
        </w:drawing>
      </w:r>
    </w:p>
    <w:p w14:paraId="653D03ED" w14:textId="345B0BCA" w:rsidR="006D5CB3" w:rsidRPr="00E326C1" w:rsidRDefault="006D5CB3" w:rsidP="00E326C1">
      <w:pPr>
        <w:pStyle w:val="Caption"/>
        <w:jc w:val="both"/>
        <w:rPr>
          <w:sz w:val="20"/>
          <w:szCs w:val="20"/>
        </w:rPr>
      </w:pPr>
      <w:r w:rsidRPr="00E326C1">
        <w:rPr>
          <w:i w:val="0"/>
          <w:iCs w:val="0"/>
          <w:sz w:val="20"/>
          <w:szCs w:val="20"/>
        </w:rPr>
        <w:t>This Chaplain is not, as far as is known, Geoffrey Harding, but this would have been the situation in which he found himself on 7 June 1944.  If it was Geoffrey Harding, he would probably have been wearing a tin hat.</w:t>
      </w:r>
    </w:p>
    <w:p w14:paraId="5CD7B196" w14:textId="7199C4A2" w:rsidR="00B7129D" w:rsidRPr="00E326C1" w:rsidRDefault="00575012" w:rsidP="00E326C1">
      <w:pPr>
        <w:pStyle w:val="NormalWeb"/>
        <w:keepNext/>
        <w:spacing w:before="0" w:beforeAutospacing="0" w:after="0" w:afterAutospacing="0"/>
        <w:jc w:val="both"/>
        <w:rPr>
          <w:rFonts w:asciiTheme="minorHAnsi" w:hAnsiTheme="minorHAnsi"/>
          <w:color w:val="333333"/>
          <w:kern w:val="24"/>
        </w:rPr>
      </w:pPr>
      <w:r>
        <w:rPr>
          <w:rFonts w:asciiTheme="minorHAnsi" w:hAnsiTheme="minorHAnsi"/>
          <w:color w:val="333333"/>
          <w:kern w:val="24"/>
        </w:rPr>
        <w:t xml:space="preserve">aged </w:t>
      </w:r>
      <w:r w:rsidR="006D5CB3" w:rsidRPr="00E326C1">
        <w:rPr>
          <w:rFonts w:asciiTheme="minorHAnsi" w:hAnsiTheme="minorHAnsi"/>
          <w:color w:val="333333"/>
          <w:kern w:val="24"/>
        </w:rPr>
        <w:t xml:space="preserve">35 travelled to Normandy with an RAF Mobile Radar Unit, the task of which was to drive inland and set up radar equipment, known as “half cheeses”, to detect enemy aircraft in order to defend the beach head. Having been lent to US forces, they were due to land on Omaha Beach at 1100hrs, but due to continued intense fighting were landed much </w:t>
      </w:r>
      <w:r w:rsidR="0025636D" w:rsidRPr="00E326C1">
        <w:rPr>
          <w:rFonts w:asciiTheme="minorHAnsi" w:hAnsiTheme="minorHAnsi"/>
          <w:color w:val="333333"/>
          <w:kern w:val="24"/>
        </w:rPr>
        <w:t>later</w:t>
      </w:r>
      <w:r w:rsidR="006D5CB3" w:rsidRPr="00E326C1">
        <w:rPr>
          <w:rFonts w:asciiTheme="minorHAnsi" w:hAnsiTheme="minorHAnsi"/>
          <w:color w:val="333333"/>
          <w:kern w:val="24"/>
        </w:rPr>
        <w:t xml:space="preserve">. They descended some distance from the beach, with water up to the shoulders of some service men. Harding recalls, </w:t>
      </w:r>
      <w:r w:rsidR="006D5CB3" w:rsidRPr="00E326C1">
        <w:rPr>
          <w:rFonts w:asciiTheme="minorHAnsi" w:hAnsiTheme="minorHAnsi"/>
          <w:i/>
          <w:iCs/>
          <w:color w:val="333333"/>
          <w:kern w:val="24"/>
        </w:rPr>
        <w:t>“Things had gone badly wrong, and the formidable steel and concrete defences had only been breached in one place”</w:t>
      </w:r>
      <w:r w:rsidR="006D5CB3" w:rsidRPr="00E326C1">
        <w:rPr>
          <w:rFonts w:asciiTheme="minorHAnsi" w:hAnsiTheme="minorHAnsi"/>
          <w:color w:val="333333"/>
          <w:kern w:val="24"/>
        </w:rPr>
        <w:t xml:space="preserve">. Their possessions, including Harding’s prayer book and communion kit, even though wrapped in waterproof coverings, were lost in the process. They found a line of US wounded who had dragged themselves up above the high-water line; Harding continues, </w:t>
      </w:r>
      <w:r w:rsidR="006D5CB3" w:rsidRPr="00E326C1">
        <w:rPr>
          <w:rFonts w:asciiTheme="minorHAnsi" w:hAnsiTheme="minorHAnsi"/>
          <w:i/>
          <w:iCs/>
          <w:color w:val="333333"/>
          <w:kern w:val="24"/>
        </w:rPr>
        <w:t>“Some trucks got ashore.  I found dry clothes, but we were immediately under fire and our radar stuff was soon destroyed.  The American medical services had been wiped out and our doctor and one orderly worked round the clock to help the wounded”</w:t>
      </w:r>
      <w:r w:rsidR="006D5CB3" w:rsidRPr="00E326C1">
        <w:rPr>
          <w:rFonts w:asciiTheme="minorHAnsi" w:hAnsiTheme="minorHAnsi"/>
          <w:color w:val="333333"/>
          <w:kern w:val="24"/>
        </w:rPr>
        <w:t xml:space="preserve">. Harding went about doing what he could.  He said in a later interview with Joan Clifford that he was amazed at the rage he felt within himself that they were being shot at.  In the </w:t>
      </w:r>
      <w:r w:rsidR="00CF0C09" w:rsidRPr="00E326C1">
        <w:rPr>
          <w:rFonts w:asciiTheme="minorHAnsi" w:hAnsiTheme="minorHAnsi"/>
          <w:color w:val="333333"/>
          <w:kern w:val="24"/>
        </w:rPr>
        <w:t>evening,</w:t>
      </w:r>
      <w:r w:rsidR="006D5CB3" w:rsidRPr="00E326C1">
        <w:rPr>
          <w:rFonts w:asciiTheme="minorHAnsi" w:hAnsiTheme="minorHAnsi"/>
          <w:color w:val="333333"/>
          <w:kern w:val="24"/>
        </w:rPr>
        <w:t xml:space="preserve"> he made a recce and found a house with a courtyard, though there were Germans very nearby.  In the interview he continued, </w:t>
      </w:r>
      <w:r w:rsidR="006D5CB3" w:rsidRPr="00E326C1">
        <w:rPr>
          <w:rFonts w:asciiTheme="minorHAnsi" w:hAnsiTheme="minorHAnsi"/>
          <w:i/>
          <w:iCs/>
          <w:color w:val="333333"/>
          <w:kern w:val="24"/>
        </w:rPr>
        <w:t xml:space="preserve">“I started moving the wounded up to this improvised casualty </w:t>
      </w:r>
      <w:r w:rsidR="006D5CB3" w:rsidRPr="00E326C1">
        <w:rPr>
          <w:rFonts w:asciiTheme="minorHAnsi" w:hAnsiTheme="minorHAnsi"/>
          <w:i/>
          <w:iCs/>
          <w:color w:val="333333"/>
          <w:kern w:val="24"/>
        </w:rPr>
        <w:lastRenderedPageBreak/>
        <w:t>station and the rest of the unit came too.  Anything to get out of that shell fire!  We went on doing our best for the wounded until an efficient medical unit came next morning…..”</w:t>
      </w:r>
      <w:r w:rsidR="006D5CB3" w:rsidRPr="00E326C1">
        <w:rPr>
          <w:rStyle w:val="FootnoteReference"/>
          <w:rFonts w:asciiTheme="minorHAnsi" w:hAnsiTheme="minorHAnsi"/>
          <w:i/>
          <w:iCs/>
          <w:color w:val="333333"/>
          <w:kern w:val="24"/>
        </w:rPr>
        <w:footnoteReference w:id="1"/>
      </w:r>
      <w:r w:rsidR="006D5CB3" w:rsidRPr="00E326C1">
        <w:rPr>
          <w:rFonts w:asciiTheme="minorHAnsi" w:hAnsiTheme="minorHAnsi"/>
          <w:i/>
          <w:iCs/>
          <w:color w:val="333333"/>
          <w:kern w:val="24"/>
        </w:rPr>
        <w:t xml:space="preserve"> </w:t>
      </w:r>
      <w:r w:rsidR="006D5CB3" w:rsidRPr="00E326C1">
        <w:rPr>
          <w:rFonts w:asciiTheme="minorHAnsi" w:hAnsiTheme="minorHAnsi"/>
          <w:color w:val="333333"/>
          <w:kern w:val="24"/>
        </w:rPr>
        <w:t xml:space="preserve">Geoffrey's citation for the MC he was awarded after the war recalls that for 36 hours he </w:t>
      </w:r>
    </w:p>
    <w:p w14:paraId="22F5D0B0" w14:textId="77777777" w:rsidR="00B7129D" w:rsidRPr="00E326C1" w:rsidRDefault="00B7129D" w:rsidP="00E326C1">
      <w:pPr>
        <w:keepNext/>
        <w:jc w:val="both"/>
        <w:rPr>
          <w:sz w:val="24"/>
          <w:szCs w:val="24"/>
        </w:rPr>
      </w:pPr>
      <w:r w:rsidRPr="00E326C1">
        <w:rPr>
          <w:noProof/>
          <w:sz w:val="24"/>
          <w:szCs w:val="24"/>
        </w:rPr>
        <w:drawing>
          <wp:inline distT="0" distB="0" distL="0" distR="0" wp14:anchorId="63ACCDEB" wp14:editId="22DF8759">
            <wp:extent cx="5591175" cy="4507463"/>
            <wp:effectExtent l="0" t="0" r="0" b="7620"/>
            <wp:docPr id="1086" name="Picture 1086" descr="A picture containing text, outdoor, water&#10;&#10;Description automatically generated">
              <a:extLst xmlns:a="http://schemas.openxmlformats.org/drawingml/2006/main">
                <a:ext uri="{FF2B5EF4-FFF2-40B4-BE49-F238E27FC236}">
                  <a16:creationId xmlns:a16="http://schemas.microsoft.com/office/drawing/2014/main" id="{84DB59A4-A632-761D-C73C-B4E94A1FC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text, outdoor, water&#10;&#10;Description automatically generated">
                      <a:extLst>
                        <a:ext uri="{FF2B5EF4-FFF2-40B4-BE49-F238E27FC236}">
                          <a16:creationId xmlns:a16="http://schemas.microsoft.com/office/drawing/2014/main" id="{84DB59A4-A632-761D-C73C-B4E94A1FC729}"/>
                        </a:ext>
                      </a:extLst>
                    </pic:cNvPr>
                    <pic:cNvPicPr>
                      <a:picLocks noChangeAspect="1"/>
                    </pic:cNvPicPr>
                  </pic:nvPicPr>
                  <pic:blipFill>
                    <a:blip r:embed="rId8"/>
                    <a:stretch>
                      <a:fillRect/>
                    </a:stretch>
                  </pic:blipFill>
                  <pic:spPr>
                    <a:xfrm>
                      <a:off x="0" y="0"/>
                      <a:ext cx="5692758" cy="4589356"/>
                    </a:xfrm>
                    <a:prstGeom prst="rect">
                      <a:avLst/>
                    </a:prstGeom>
                  </pic:spPr>
                </pic:pic>
              </a:graphicData>
            </a:graphic>
          </wp:inline>
        </w:drawing>
      </w:r>
    </w:p>
    <w:p w14:paraId="6981DF16" w14:textId="4468D1D6" w:rsidR="00B7129D" w:rsidRPr="00E326C1" w:rsidRDefault="00B7129D" w:rsidP="00E326C1">
      <w:pPr>
        <w:pStyle w:val="Caption"/>
        <w:jc w:val="both"/>
        <w:rPr>
          <w:color w:val="333333"/>
          <w:kern w:val="24"/>
          <w:sz w:val="20"/>
          <w:szCs w:val="20"/>
        </w:rPr>
      </w:pPr>
      <w:r w:rsidRPr="00E326C1">
        <w:rPr>
          <w:i w:val="0"/>
          <w:iCs w:val="0"/>
          <w:sz w:val="20"/>
          <w:szCs w:val="20"/>
        </w:rPr>
        <w:t>Omaha Beach after it had been secured by US Forces</w:t>
      </w:r>
    </w:p>
    <w:p w14:paraId="7459090A" w14:textId="77777777" w:rsidR="00B7129D" w:rsidRPr="00E326C1" w:rsidRDefault="00B7129D" w:rsidP="00E326C1">
      <w:pPr>
        <w:jc w:val="both"/>
        <w:rPr>
          <w:color w:val="333333"/>
          <w:kern w:val="24"/>
          <w:sz w:val="24"/>
          <w:szCs w:val="24"/>
        </w:rPr>
      </w:pPr>
    </w:p>
    <w:p w14:paraId="01D8C501" w14:textId="3C112DA7" w:rsidR="006D5CB3" w:rsidRDefault="006D5CB3" w:rsidP="00E326C1">
      <w:pPr>
        <w:jc w:val="both"/>
        <w:rPr>
          <w:color w:val="333333"/>
          <w:kern w:val="24"/>
          <w:sz w:val="24"/>
          <w:szCs w:val="24"/>
        </w:rPr>
      </w:pPr>
      <w:r w:rsidRPr="00E326C1">
        <w:rPr>
          <w:color w:val="333333"/>
          <w:kern w:val="24"/>
          <w:sz w:val="24"/>
          <w:szCs w:val="24"/>
        </w:rPr>
        <w:t xml:space="preserve">traversed the beach tending to the wounded and dying and burying the dead. It speaks of his </w:t>
      </w:r>
      <w:r w:rsidRPr="00E326C1">
        <w:rPr>
          <w:i/>
          <w:iCs/>
          <w:color w:val="333333"/>
          <w:kern w:val="24"/>
          <w:sz w:val="24"/>
          <w:szCs w:val="24"/>
        </w:rPr>
        <w:t>“Gallantry and disregard for his own safety”</w:t>
      </w:r>
      <w:r w:rsidRPr="00E326C1">
        <w:rPr>
          <w:color w:val="333333"/>
          <w:kern w:val="24"/>
          <w:sz w:val="24"/>
          <w:szCs w:val="24"/>
        </w:rPr>
        <w:t xml:space="preserve">.  It goes on to say that he went, under fire, into the enemy held village at nightfall on 7 June, to request water for wounded troops. He himself felt uneasy about his decoration, </w:t>
      </w:r>
      <w:r w:rsidRPr="00E326C1">
        <w:rPr>
          <w:i/>
          <w:iCs/>
          <w:color w:val="333333"/>
          <w:kern w:val="24"/>
          <w:sz w:val="24"/>
          <w:szCs w:val="24"/>
        </w:rPr>
        <w:t>“At the time I could only think of the PBI slogging it out in the bocage country and taking their lives in their hands everyday”</w:t>
      </w:r>
      <w:r w:rsidRPr="00E326C1">
        <w:rPr>
          <w:color w:val="333333"/>
          <w:kern w:val="24"/>
          <w:sz w:val="24"/>
          <w:szCs w:val="24"/>
        </w:rPr>
        <w:t>. He was the first RAF chaplain into Normandy, the first to land on D-Day</w:t>
      </w:r>
      <w:r w:rsidR="00527F30">
        <w:rPr>
          <w:color w:val="333333"/>
          <w:kern w:val="24"/>
          <w:sz w:val="24"/>
          <w:szCs w:val="24"/>
        </w:rPr>
        <w:t>.</w:t>
      </w:r>
      <w:r w:rsidR="00282501">
        <w:rPr>
          <w:color w:val="333333"/>
          <w:kern w:val="24"/>
          <w:sz w:val="24"/>
          <w:szCs w:val="24"/>
        </w:rPr>
        <w:t xml:space="preserve"> G</w:t>
      </w:r>
      <w:r w:rsidRPr="00E326C1">
        <w:rPr>
          <w:color w:val="333333"/>
          <w:kern w:val="24"/>
          <w:sz w:val="24"/>
          <w:szCs w:val="24"/>
        </w:rPr>
        <w:t>eoffrey left the RAF after the war, and developed a Healing Centre in Dorset, and then worked for the Archbishop of Canterbury in the area of spiritual healing and mental health.</w:t>
      </w:r>
    </w:p>
    <w:p w14:paraId="44DA4C73" w14:textId="77777777" w:rsidR="00A672EB" w:rsidRDefault="00A672EB" w:rsidP="00E326C1">
      <w:pPr>
        <w:jc w:val="both"/>
        <w:rPr>
          <w:color w:val="333333"/>
          <w:kern w:val="24"/>
          <w:sz w:val="24"/>
          <w:szCs w:val="24"/>
        </w:rPr>
      </w:pPr>
    </w:p>
    <w:p w14:paraId="5AFF3D11" w14:textId="3992DD21" w:rsidR="00A672EB" w:rsidRPr="0040686B" w:rsidRDefault="00A672EB" w:rsidP="00E326C1">
      <w:pPr>
        <w:jc w:val="both"/>
        <w:rPr>
          <w:color w:val="000000" w:themeColor="text1"/>
          <w:sz w:val="24"/>
          <w:szCs w:val="24"/>
          <w:shd w:val="clear" w:color="auto" w:fill="FFFFFF"/>
        </w:rPr>
      </w:pPr>
      <w:r>
        <w:rPr>
          <w:color w:val="333333"/>
          <w:kern w:val="24"/>
          <w:sz w:val="24"/>
          <w:szCs w:val="24"/>
        </w:rPr>
        <w:t xml:space="preserve">Another RAF Chaplain who landed on the </w:t>
      </w:r>
      <w:r w:rsidR="00EF5BE1">
        <w:rPr>
          <w:color w:val="333333"/>
          <w:kern w:val="24"/>
          <w:sz w:val="24"/>
          <w:szCs w:val="24"/>
        </w:rPr>
        <w:t xml:space="preserve">invasion beaches, </w:t>
      </w:r>
      <w:r w:rsidR="0014563D">
        <w:rPr>
          <w:color w:val="333333"/>
          <w:kern w:val="24"/>
          <w:sz w:val="24"/>
          <w:szCs w:val="24"/>
        </w:rPr>
        <w:t>half</w:t>
      </w:r>
      <w:r w:rsidR="00EF5BE1">
        <w:rPr>
          <w:color w:val="333333"/>
          <w:kern w:val="24"/>
          <w:sz w:val="24"/>
          <w:szCs w:val="24"/>
        </w:rPr>
        <w:t xml:space="preserve"> a day or so later than Geoffrey Harding, was Stanley Betts</w:t>
      </w:r>
      <w:r w:rsidR="00247D95">
        <w:rPr>
          <w:color w:val="333333"/>
          <w:kern w:val="24"/>
          <w:sz w:val="24"/>
          <w:szCs w:val="24"/>
        </w:rPr>
        <w:t xml:space="preserve">.  Unlike Harding, who landed on a </w:t>
      </w:r>
      <w:r w:rsidR="0014563D">
        <w:rPr>
          <w:color w:val="333333"/>
          <w:kern w:val="24"/>
          <w:sz w:val="24"/>
          <w:szCs w:val="24"/>
        </w:rPr>
        <w:t xml:space="preserve">beach in the </w:t>
      </w:r>
      <w:r w:rsidR="002D4A99">
        <w:rPr>
          <w:color w:val="333333"/>
          <w:kern w:val="24"/>
          <w:sz w:val="24"/>
          <w:szCs w:val="24"/>
        </w:rPr>
        <w:t xml:space="preserve">US </w:t>
      </w:r>
      <w:r w:rsidR="001D7CDA">
        <w:rPr>
          <w:color w:val="333333"/>
          <w:kern w:val="24"/>
          <w:sz w:val="24"/>
          <w:szCs w:val="24"/>
        </w:rPr>
        <w:t>sector</w:t>
      </w:r>
      <w:r w:rsidR="002D4A99">
        <w:rPr>
          <w:color w:val="333333"/>
          <w:kern w:val="24"/>
          <w:sz w:val="24"/>
          <w:szCs w:val="24"/>
        </w:rPr>
        <w:t xml:space="preserve">, Betts landed </w:t>
      </w:r>
      <w:r w:rsidR="001D7CDA">
        <w:rPr>
          <w:color w:val="333333"/>
          <w:kern w:val="24"/>
          <w:sz w:val="24"/>
          <w:szCs w:val="24"/>
        </w:rPr>
        <w:t>i</w:t>
      </w:r>
      <w:r w:rsidR="002D4A99">
        <w:rPr>
          <w:color w:val="333333"/>
          <w:kern w:val="24"/>
          <w:sz w:val="24"/>
          <w:szCs w:val="24"/>
        </w:rPr>
        <w:t xml:space="preserve">n </w:t>
      </w:r>
      <w:r w:rsidR="001D7CDA">
        <w:rPr>
          <w:color w:val="333333"/>
          <w:kern w:val="24"/>
          <w:sz w:val="24"/>
          <w:szCs w:val="24"/>
        </w:rPr>
        <w:t>the</w:t>
      </w:r>
      <w:r w:rsidR="002D4A99">
        <w:rPr>
          <w:color w:val="333333"/>
          <w:kern w:val="24"/>
          <w:sz w:val="24"/>
          <w:szCs w:val="24"/>
        </w:rPr>
        <w:t xml:space="preserve"> British</w:t>
      </w:r>
      <w:r w:rsidR="001D7CDA">
        <w:rPr>
          <w:color w:val="333333"/>
          <w:kern w:val="24"/>
          <w:sz w:val="24"/>
          <w:szCs w:val="24"/>
        </w:rPr>
        <w:t xml:space="preserve"> sector</w:t>
      </w:r>
      <w:r w:rsidR="002D4A99">
        <w:rPr>
          <w:color w:val="333333"/>
          <w:kern w:val="24"/>
          <w:sz w:val="24"/>
          <w:szCs w:val="24"/>
        </w:rPr>
        <w:t xml:space="preserve">, although there’s no </w:t>
      </w:r>
      <w:r w:rsidR="00864B5F">
        <w:rPr>
          <w:color w:val="333333"/>
          <w:kern w:val="24"/>
          <w:sz w:val="24"/>
          <w:szCs w:val="24"/>
        </w:rPr>
        <w:t>information available regarding what unit he was with</w:t>
      </w:r>
      <w:r w:rsidR="00E47833">
        <w:rPr>
          <w:color w:val="333333"/>
          <w:kern w:val="24"/>
          <w:sz w:val="24"/>
          <w:szCs w:val="24"/>
        </w:rPr>
        <w:t xml:space="preserve">.  </w:t>
      </w:r>
      <w:r w:rsidR="00D7057F">
        <w:rPr>
          <w:color w:val="333333"/>
          <w:kern w:val="24"/>
          <w:sz w:val="24"/>
          <w:szCs w:val="24"/>
        </w:rPr>
        <w:t xml:space="preserve">The war commenced just </w:t>
      </w:r>
      <w:r w:rsidR="00CF62E9">
        <w:rPr>
          <w:color w:val="333333"/>
          <w:kern w:val="24"/>
          <w:sz w:val="24"/>
          <w:szCs w:val="24"/>
        </w:rPr>
        <w:t xml:space="preserve">twelve or so months after Betts was ordained </w:t>
      </w:r>
      <w:r w:rsidR="002D3243">
        <w:rPr>
          <w:color w:val="333333"/>
          <w:kern w:val="24"/>
          <w:sz w:val="24"/>
          <w:szCs w:val="24"/>
        </w:rPr>
        <w:t>and, having served a short curacy in Cheltenham, he joined the RAF Chaplains’ Branch and served in such places as</w:t>
      </w:r>
      <w:r w:rsidR="00E970C1">
        <w:rPr>
          <w:color w:val="333333"/>
          <w:kern w:val="24"/>
          <w:sz w:val="24"/>
          <w:szCs w:val="24"/>
        </w:rPr>
        <w:t xml:space="preserve"> Halton, Tangmere and Hornchurch</w:t>
      </w:r>
      <w:r w:rsidR="00DD0073">
        <w:rPr>
          <w:color w:val="333333"/>
          <w:kern w:val="24"/>
          <w:sz w:val="24"/>
          <w:szCs w:val="24"/>
        </w:rPr>
        <w:t xml:space="preserve"> before crossing to Normandy in June 1944.  He left no account of his experiences</w:t>
      </w:r>
      <w:r w:rsidR="00B109D3">
        <w:rPr>
          <w:color w:val="333333"/>
          <w:kern w:val="24"/>
          <w:sz w:val="24"/>
          <w:szCs w:val="24"/>
        </w:rPr>
        <w:t xml:space="preserve"> but in </w:t>
      </w:r>
      <w:r w:rsidR="00B109D3" w:rsidRPr="0040686B">
        <w:rPr>
          <w:color w:val="000000" w:themeColor="text1"/>
          <w:kern w:val="24"/>
          <w:sz w:val="24"/>
          <w:szCs w:val="24"/>
        </w:rPr>
        <w:lastRenderedPageBreak/>
        <w:t xml:space="preserve">an interview after the War Geoffrey Harding refers to him, </w:t>
      </w:r>
      <w:r w:rsidR="00B3277F" w:rsidRPr="0040686B">
        <w:rPr>
          <w:color w:val="000000" w:themeColor="text1"/>
          <w:kern w:val="24"/>
          <w:sz w:val="24"/>
          <w:szCs w:val="24"/>
        </w:rPr>
        <w:t xml:space="preserve"> </w:t>
      </w:r>
      <w:r w:rsidR="00B3277F" w:rsidRPr="0040686B">
        <w:rPr>
          <w:i/>
          <w:iCs/>
          <w:color w:val="000000" w:themeColor="text1"/>
          <w:sz w:val="24"/>
          <w:szCs w:val="24"/>
          <w:shd w:val="clear" w:color="auto" w:fill="FFFFFF"/>
        </w:rPr>
        <w:t>“We then moved next to a convenient field at the top of the cliff. We had of course lost all our possessions; this was my first experience of lying on the hard, hard ground- a situation which I never really got used to. At least you’re not interfered with. And as American and British forces had now joined up on the American left, the doctor decided to borrow a motorbike and give me a lift on the back. So we went over to the British sector to try and find a few essentials like a prayer book for me and some badly needed medical supplies for him. It wasn’t a very good motorcycle. The roads were full of nasty holes and I must admit it was something of a nightmare ride in which I hung on for dear life. But we were warmly welcomed by our British friends. I found I was the first RAF padre to get onto the shore of France beating my colleague Bishop Stanley Betts, as he later became, by half a day. He very kindly supplied me with what I needed and somehow we managed to get back again. And our radar equipment was still of course no use but we too got another section of our unit to join us and life began in earnest.</w:t>
      </w:r>
      <w:r w:rsidR="00C679BE" w:rsidRPr="0040686B">
        <w:rPr>
          <w:i/>
          <w:iCs/>
          <w:color w:val="000000" w:themeColor="text1"/>
          <w:sz w:val="24"/>
          <w:szCs w:val="24"/>
          <w:shd w:val="clear" w:color="auto" w:fill="FFFFFF"/>
        </w:rPr>
        <w:t>”</w:t>
      </w:r>
      <w:r w:rsidR="00D63E97" w:rsidRPr="0040686B">
        <w:rPr>
          <w:color w:val="000000" w:themeColor="text1"/>
          <w:sz w:val="24"/>
          <w:szCs w:val="24"/>
          <w:shd w:val="clear" w:color="auto" w:fill="FFFFFF"/>
        </w:rPr>
        <w:t xml:space="preserve"> Betts was mentioned in dispatches.</w:t>
      </w:r>
    </w:p>
    <w:p w14:paraId="6EA7D84A" w14:textId="77777777" w:rsidR="00436686" w:rsidRPr="0040686B" w:rsidRDefault="00436686" w:rsidP="00E326C1">
      <w:pPr>
        <w:jc w:val="both"/>
        <w:rPr>
          <w:i/>
          <w:iCs/>
          <w:color w:val="000000" w:themeColor="text1"/>
          <w:sz w:val="24"/>
          <w:szCs w:val="24"/>
          <w:shd w:val="clear" w:color="auto" w:fill="FFFFFF"/>
        </w:rPr>
      </w:pPr>
    </w:p>
    <w:p w14:paraId="7761B46E" w14:textId="7D727DF5" w:rsidR="00436686" w:rsidRPr="0040686B" w:rsidRDefault="00B130D5" w:rsidP="00E326C1">
      <w:pPr>
        <w:jc w:val="both"/>
        <w:rPr>
          <w:color w:val="000000" w:themeColor="text1"/>
          <w:kern w:val="24"/>
          <w:sz w:val="24"/>
          <w:szCs w:val="24"/>
        </w:rPr>
      </w:pPr>
      <w:r w:rsidRPr="0040686B">
        <w:rPr>
          <w:color w:val="000000" w:themeColor="text1"/>
          <w:sz w:val="24"/>
          <w:szCs w:val="24"/>
          <w:shd w:val="clear" w:color="auto" w:fill="FFFFFF"/>
        </w:rPr>
        <w:t>Betts returned to the UK</w:t>
      </w:r>
      <w:r w:rsidR="00210873" w:rsidRPr="0040686B">
        <w:rPr>
          <w:color w:val="000000" w:themeColor="text1"/>
          <w:sz w:val="24"/>
          <w:szCs w:val="24"/>
          <w:shd w:val="clear" w:color="auto" w:fill="FFFFFF"/>
        </w:rPr>
        <w:t xml:space="preserve"> sometime over the next few months and served as Commandant of the RAF Chaplains’ School, which was then at Dowdeswell Court near Cheltenham</w:t>
      </w:r>
      <w:r w:rsidR="007474C0" w:rsidRPr="0040686B">
        <w:rPr>
          <w:color w:val="000000" w:themeColor="text1"/>
          <w:sz w:val="24"/>
          <w:szCs w:val="24"/>
          <w:shd w:val="clear" w:color="auto" w:fill="FFFFFF"/>
        </w:rPr>
        <w:t>.</w:t>
      </w:r>
      <w:r w:rsidR="00D63E97" w:rsidRPr="0040686B">
        <w:rPr>
          <w:color w:val="000000" w:themeColor="text1"/>
          <w:sz w:val="24"/>
          <w:szCs w:val="24"/>
          <w:shd w:val="clear" w:color="auto" w:fill="FFFFFF"/>
        </w:rPr>
        <w:t xml:space="preserve"> Following demobilisation</w:t>
      </w:r>
      <w:r w:rsidR="00E21F27" w:rsidRPr="0040686B">
        <w:rPr>
          <w:color w:val="000000" w:themeColor="text1"/>
          <w:sz w:val="24"/>
          <w:szCs w:val="24"/>
          <w:shd w:val="clear" w:color="auto" w:fill="FFFFFF"/>
        </w:rPr>
        <w:t xml:space="preserve"> in the later 1940s, he was Chaplain at Clare College, Cambridge and Vicar</w:t>
      </w:r>
      <w:r w:rsidR="006246A2" w:rsidRPr="0040686B">
        <w:rPr>
          <w:color w:val="000000" w:themeColor="text1"/>
          <w:sz w:val="24"/>
          <w:szCs w:val="24"/>
          <w:shd w:val="clear" w:color="auto" w:fill="FFFFFF"/>
        </w:rPr>
        <w:t xml:space="preserve"> of Holy Trinity, Cambridge</w:t>
      </w:r>
      <w:r w:rsidR="000A1B63" w:rsidRPr="0040686B">
        <w:rPr>
          <w:color w:val="000000" w:themeColor="text1"/>
          <w:sz w:val="24"/>
          <w:szCs w:val="24"/>
          <w:shd w:val="clear" w:color="auto" w:fill="FFFFFF"/>
        </w:rPr>
        <w:t xml:space="preserve">.  As a relatively young and highly experience </w:t>
      </w:r>
      <w:r w:rsidR="00D81F34" w:rsidRPr="0040686B">
        <w:rPr>
          <w:color w:val="000000" w:themeColor="text1"/>
          <w:sz w:val="24"/>
          <w:szCs w:val="24"/>
          <w:shd w:val="clear" w:color="auto" w:fill="FFFFFF"/>
        </w:rPr>
        <w:t>military Chaplain, Betts’ ministry amongst the Cambridge students</w:t>
      </w:r>
      <w:r w:rsidR="00986D10" w:rsidRPr="0040686B">
        <w:rPr>
          <w:color w:val="000000" w:themeColor="text1"/>
          <w:sz w:val="24"/>
          <w:szCs w:val="24"/>
          <w:shd w:val="clear" w:color="auto" w:fill="FFFFFF"/>
        </w:rPr>
        <w:t>, many of whom had returned from military wartime service,</w:t>
      </w:r>
      <w:r w:rsidR="00D81F34" w:rsidRPr="0040686B">
        <w:rPr>
          <w:color w:val="000000" w:themeColor="text1"/>
          <w:sz w:val="24"/>
          <w:szCs w:val="24"/>
          <w:shd w:val="clear" w:color="auto" w:fill="FFFFFF"/>
        </w:rPr>
        <w:t xml:space="preserve"> was highly eff</w:t>
      </w:r>
      <w:r w:rsidR="00986D10" w:rsidRPr="0040686B">
        <w:rPr>
          <w:color w:val="000000" w:themeColor="text1"/>
          <w:sz w:val="24"/>
          <w:szCs w:val="24"/>
          <w:shd w:val="clear" w:color="auto" w:fill="FFFFFF"/>
        </w:rPr>
        <w:t>ective</w:t>
      </w:r>
      <w:r w:rsidR="00E57338" w:rsidRPr="0040686B">
        <w:rPr>
          <w:color w:val="000000" w:themeColor="text1"/>
          <w:sz w:val="24"/>
          <w:szCs w:val="24"/>
          <w:shd w:val="clear" w:color="auto" w:fill="FFFFFF"/>
        </w:rPr>
        <w:t>; it was a time when there was a mini religious revival in many university towns</w:t>
      </w:r>
      <w:r w:rsidR="00B84996" w:rsidRPr="0040686B">
        <w:rPr>
          <w:color w:val="000000" w:themeColor="text1"/>
          <w:sz w:val="24"/>
          <w:szCs w:val="24"/>
          <w:shd w:val="clear" w:color="auto" w:fill="FFFFFF"/>
        </w:rPr>
        <w:t>.</w:t>
      </w:r>
      <w:r w:rsidR="008B4CA3" w:rsidRPr="0040686B">
        <w:rPr>
          <w:color w:val="000000" w:themeColor="text1"/>
          <w:sz w:val="24"/>
          <w:szCs w:val="24"/>
          <w:shd w:val="clear" w:color="auto" w:fill="FFFFFF"/>
        </w:rPr>
        <w:t xml:space="preserve"> Following the success of his ministry in Cambridge, </w:t>
      </w:r>
      <w:r w:rsidR="0016381F" w:rsidRPr="0040686B">
        <w:rPr>
          <w:color w:val="000000" w:themeColor="text1"/>
          <w:sz w:val="24"/>
          <w:szCs w:val="24"/>
          <w:shd w:val="clear" w:color="auto" w:fill="FFFFFF"/>
        </w:rPr>
        <w:t xml:space="preserve">and his distinguished military career, </w:t>
      </w:r>
      <w:r w:rsidR="008B4CA3" w:rsidRPr="0040686B">
        <w:rPr>
          <w:color w:val="000000" w:themeColor="text1"/>
          <w:sz w:val="24"/>
          <w:szCs w:val="24"/>
          <w:shd w:val="clear" w:color="auto" w:fill="FFFFFF"/>
        </w:rPr>
        <w:t>the Archbishop of Canterbury appoin</w:t>
      </w:r>
      <w:r w:rsidR="000C2667" w:rsidRPr="0040686B">
        <w:rPr>
          <w:color w:val="000000" w:themeColor="text1"/>
          <w:sz w:val="24"/>
          <w:szCs w:val="24"/>
          <w:shd w:val="clear" w:color="auto" w:fill="FFFFFF"/>
        </w:rPr>
        <w:t xml:space="preserve">ted him as Bishop to the Forces, a post that he held alongside the </w:t>
      </w:r>
      <w:r w:rsidR="0016381F" w:rsidRPr="0040686B">
        <w:rPr>
          <w:color w:val="000000" w:themeColor="text1"/>
          <w:sz w:val="24"/>
          <w:szCs w:val="24"/>
          <w:shd w:val="clear" w:color="auto" w:fill="FFFFFF"/>
        </w:rPr>
        <w:t>suffragan</w:t>
      </w:r>
      <w:r w:rsidR="000C2667" w:rsidRPr="0040686B">
        <w:rPr>
          <w:color w:val="000000" w:themeColor="text1"/>
          <w:sz w:val="24"/>
          <w:szCs w:val="24"/>
          <w:shd w:val="clear" w:color="auto" w:fill="FFFFFF"/>
        </w:rPr>
        <w:t xml:space="preserve"> </w:t>
      </w:r>
      <w:r w:rsidR="0016381F" w:rsidRPr="0040686B">
        <w:rPr>
          <w:color w:val="000000" w:themeColor="text1"/>
          <w:sz w:val="24"/>
          <w:szCs w:val="24"/>
          <w:shd w:val="clear" w:color="auto" w:fill="FFFFFF"/>
        </w:rPr>
        <w:t>bishopric of Maidstone</w:t>
      </w:r>
      <w:r w:rsidR="001E275A" w:rsidRPr="0040686B">
        <w:rPr>
          <w:color w:val="000000" w:themeColor="text1"/>
          <w:sz w:val="24"/>
          <w:szCs w:val="24"/>
          <w:shd w:val="clear" w:color="auto" w:fill="FFFFFF"/>
        </w:rPr>
        <w:t>.  Betts concluded his ministry as Dean of Rochester from which he retired in</w:t>
      </w:r>
      <w:r w:rsidR="00066586" w:rsidRPr="0040686B">
        <w:rPr>
          <w:color w:val="000000" w:themeColor="text1"/>
          <w:sz w:val="24"/>
          <w:szCs w:val="24"/>
          <w:shd w:val="clear" w:color="auto" w:fill="FFFFFF"/>
        </w:rPr>
        <w:t xml:space="preserve"> 1977; he died in 2003</w:t>
      </w:r>
      <w:r w:rsidR="00BE44C2" w:rsidRPr="0040686B">
        <w:rPr>
          <w:color w:val="000000" w:themeColor="text1"/>
          <w:sz w:val="24"/>
          <w:szCs w:val="24"/>
          <w:shd w:val="clear" w:color="auto" w:fill="FFFFFF"/>
        </w:rPr>
        <w:t xml:space="preserve"> at the age of 91.</w:t>
      </w:r>
    </w:p>
    <w:p w14:paraId="551A5E2F" w14:textId="77777777" w:rsidR="006D5CB3" w:rsidRPr="00E326C1" w:rsidRDefault="006D5CB3" w:rsidP="00E326C1">
      <w:pPr>
        <w:jc w:val="both"/>
        <w:rPr>
          <w:color w:val="333333"/>
          <w:kern w:val="24"/>
          <w:sz w:val="24"/>
          <w:szCs w:val="24"/>
        </w:rPr>
      </w:pPr>
    </w:p>
    <w:p w14:paraId="4DC287F1" w14:textId="77777777" w:rsidR="00B7129D" w:rsidRPr="00E326C1" w:rsidRDefault="006D5CB3" w:rsidP="00E326C1">
      <w:pPr>
        <w:pStyle w:val="Caption"/>
        <w:jc w:val="both"/>
        <w:rPr>
          <w:sz w:val="24"/>
          <w:szCs w:val="24"/>
        </w:rPr>
      </w:pPr>
      <w:r w:rsidRPr="00E326C1">
        <w:rPr>
          <w:noProof/>
          <w:sz w:val="24"/>
          <w:szCs w:val="24"/>
        </w:rPr>
        <w:drawing>
          <wp:inline distT="0" distB="0" distL="0" distR="0" wp14:anchorId="2C07ADB6" wp14:editId="56FBF9DC">
            <wp:extent cx="4190577" cy="3142933"/>
            <wp:effectExtent l="0" t="0" r="635" b="635"/>
            <wp:docPr id="1087" name="Picture 1087" descr="A picture containing outdoor, grass, ground, beach&#10;&#10;Description automatically generated">
              <a:extLst xmlns:a="http://schemas.openxmlformats.org/drawingml/2006/main">
                <a:ext uri="{FF2B5EF4-FFF2-40B4-BE49-F238E27FC236}">
                  <a16:creationId xmlns:a16="http://schemas.microsoft.com/office/drawing/2014/main" id="{7A6A6E30-CC07-36C7-F219-1BC917798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outdoor, grass, ground, beach&#10;&#10;Description automatically generated">
                      <a:extLst>
                        <a:ext uri="{FF2B5EF4-FFF2-40B4-BE49-F238E27FC236}">
                          <a16:creationId xmlns:a16="http://schemas.microsoft.com/office/drawing/2014/main" id="{7A6A6E30-CC07-36C7-F219-1BC917798D24}"/>
                        </a:ext>
                      </a:extLst>
                    </pic:cNvPr>
                    <pic:cNvPicPr>
                      <a:picLocks noChangeAspect="1"/>
                    </pic:cNvPicPr>
                  </pic:nvPicPr>
                  <pic:blipFill>
                    <a:blip r:embed="rId9"/>
                    <a:stretch>
                      <a:fillRect/>
                    </a:stretch>
                  </pic:blipFill>
                  <pic:spPr>
                    <a:xfrm>
                      <a:off x="0" y="0"/>
                      <a:ext cx="4194723" cy="3146042"/>
                    </a:xfrm>
                    <a:prstGeom prst="rect">
                      <a:avLst/>
                    </a:prstGeom>
                  </pic:spPr>
                </pic:pic>
              </a:graphicData>
            </a:graphic>
          </wp:inline>
        </w:drawing>
      </w:r>
    </w:p>
    <w:p w14:paraId="52C868BF" w14:textId="7BF933B3" w:rsidR="006D5CB3" w:rsidRPr="00E326C1" w:rsidRDefault="00B7129D" w:rsidP="00E326C1">
      <w:pPr>
        <w:pStyle w:val="Caption"/>
        <w:jc w:val="both"/>
        <w:rPr>
          <w:i w:val="0"/>
          <w:iCs w:val="0"/>
          <w:sz w:val="20"/>
          <w:szCs w:val="20"/>
        </w:rPr>
      </w:pPr>
      <w:r w:rsidRPr="00E326C1">
        <w:rPr>
          <w:i w:val="0"/>
          <w:iCs w:val="0"/>
          <w:sz w:val="20"/>
          <w:szCs w:val="20"/>
        </w:rPr>
        <w:t>The US Memorial at Omaha Beach, a photograph taken by Ray Pentland in 2022</w:t>
      </w:r>
    </w:p>
    <w:p w14:paraId="2FC0CFAE" w14:textId="77777777" w:rsidR="006D5CB3" w:rsidRPr="00E326C1" w:rsidRDefault="006D5CB3" w:rsidP="00E326C1">
      <w:pPr>
        <w:jc w:val="both"/>
        <w:rPr>
          <w:sz w:val="24"/>
          <w:szCs w:val="24"/>
        </w:rPr>
      </w:pPr>
    </w:p>
    <w:p w14:paraId="23A4C8A0" w14:textId="77777777" w:rsidR="00C3533C" w:rsidRDefault="00C3533C" w:rsidP="00E326C1">
      <w:pPr>
        <w:jc w:val="both"/>
        <w:rPr>
          <w:color w:val="000000"/>
          <w:kern w:val="24"/>
          <w:sz w:val="24"/>
          <w:szCs w:val="24"/>
        </w:rPr>
      </w:pPr>
      <w:r w:rsidRPr="00E326C1">
        <w:rPr>
          <w:noProof/>
          <w:sz w:val="24"/>
          <w:szCs w:val="24"/>
        </w:rPr>
        <w:lastRenderedPageBreak/>
        <mc:AlternateContent>
          <mc:Choice Requires="wps">
            <w:drawing>
              <wp:anchor distT="0" distB="0" distL="114300" distR="114300" simplePos="0" relativeHeight="251660288" behindDoc="1" locked="0" layoutInCell="1" allowOverlap="1" wp14:anchorId="28587967" wp14:editId="2081E8D5">
                <wp:simplePos x="0" y="0"/>
                <wp:positionH relativeFrom="margin">
                  <wp:align>left</wp:align>
                </wp:positionH>
                <wp:positionV relativeFrom="paragraph">
                  <wp:posOffset>3662680</wp:posOffset>
                </wp:positionV>
                <wp:extent cx="4514850" cy="200025"/>
                <wp:effectExtent l="0" t="0" r="0" b="9525"/>
                <wp:wrapTight wrapText="bothSides">
                  <wp:wrapPolygon edited="0">
                    <wp:start x="0" y="0"/>
                    <wp:lineTo x="0" y="20571"/>
                    <wp:lineTo x="21509" y="20571"/>
                    <wp:lineTo x="21509" y="0"/>
                    <wp:lineTo x="0" y="0"/>
                  </wp:wrapPolygon>
                </wp:wrapTight>
                <wp:docPr id="1097451" name="Text Box 1"/>
                <wp:cNvGraphicFramePr/>
                <a:graphic xmlns:a="http://schemas.openxmlformats.org/drawingml/2006/main">
                  <a:graphicData uri="http://schemas.microsoft.com/office/word/2010/wordprocessingShape">
                    <wps:wsp>
                      <wps:cNvSpPr txBox="1"/>
                      <wps:spPr>
                        <a:xfrm>
                          <a:off x="0" y="0"/>
                          <a:ext cx="4514850" cy="200025"/>
                        </a:xfrm>
                        <a:prstGeom prst="rect">
                          <a:avLst/>
                        </a:prstGeom>
                        <a:solidFill>
                          <a:prstClr val="white"/>
                        </a:solidFill>
                        <a:ln>
                          <a:noFill/>
                        </a:ln>
                      </wps:spPr>
                      <wps:txbx>
                        <w:txbxContent>
                          <w:p w14:paraId="27B03460" w14:textId="7B5F763A" w:rsidR="006D5CB3" w:rsidRPr="00E30ACA" w:rsidRDefault="006D5CB3" w:rsidP="006D5CB3">
                            <w:pPr>
                              <w:pStyle w:val="Caption"/>
                              <w:rPr>
                                <w:rFonts w:ascii="Times New Roman" w:eastAsia="Times New Roman" w:hAnsi="Times New Roman" w:cs="Times New Roman"/>
                                <w:i w:val="0"/>
                                <w:iCs w:val="0"/>
                                <w:color w:val="000000"/>
                                <w:sz w:val="24"/>
                                <w:szCs w:val="24"/>
                                <w:shd w:val="clear" w:color="auto" w:fill="FFFFFF"/>
                              </w:rPr>
                            </w:pPr>
                            <w:r w:rsidRPr="00E30ACA">
                              <w:rPr>
                                <w:i w:val="0"/>
                                <w:iCs w:val="0"/>
                              </w:rPr>
                              <w:t>A Landing Ship Tank similar to LST-420</w:t>
                            </w:r>
                            <w:r>
                              <w:rPr>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587967" id="_x0000_t202" coordsize="21600,21600" o:spt="202" path="m,l,21600r21600,l21600,xe">
                <v:stroke joinstyle="miter"/>
                <v:path gradientshapeok="t" o:connecttype="rect"/>
              </v:shapetype>
              <v:shape id="Text Box 1" o:spid="_x0000_s1026" type="#_x0000_t202" style="position:absolute;left:0;text-align:left;margin-left:0;margin-top:288.4pt;width:355.5pt;height:15.75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" stroked="f">
                <v:textbox inset="0,0,0,0">
                  <w:txbxContent>
                    <w:p w14:paraId="27B03460" w14:textId="7B5F763A" w:rsidR="006D5CB3" w:rsidRPr="00E30ACA" w:rsidRDefault="006D5CB3" w:rsidP="006D5CB3">
                      <w:pPr>
                        <w:pStyle w:val="Caption"/>
                        <w:rPr>
                          <w:rFonts w:ascii="Times New Roman" w:eastAsia="Times New Roman" w:hAnsi="Times New Roman" w:cs="Times New Roman"/>
                          <w:i w:val="0"/>
                          <w:iCs w:val="0"/>
                          <w:color w:val="000000"/>
                          <w:sz w:val="24"/>
                          <w:szCs w:val="24"/>
                          <w:shd w:val="clear" w:color="auto" w:fill="FFFFFF"/>
                        </w:rPr>
                      </w:pPr>
                      <w:r w:rsidRPr="00E30ACA">
                        <w:rPr>
                          <w:i w:val="0"/>
                          <w:iCs w:val="0"/>
                        </w:rPr>
                        <w:t>A Landing Ship Tank similar to LST-420</w:t>
                      </w:r>
                      <w:r>
                        <w:rPr>
                          <w:i w:val="0"/>
                          <w:iCs w:val="0"/>
                        </w:rPr>
                        <w:t xml:space="preserve"> </w:t>
                      </w:r>
                    </w:p>
                  </w:txbxContent>
                </v:textbox>
                <w10:wrap type="tight" anchorx="margin"/>
              </v:shape>
            </w:pict>
          </mc:Fallback>
        </mc:AlternateContent>
      </w:r>
      <w:r w:rsidRPr="00E326C1">
        <w:rPr>
          <w:noProof/>
          <w:sz w:val="24"/>
          <w:szCs w:val="24"/>
        </w:rPr>
        <w:drawing>
          <wp:anchor distT="0" distB="0" distL="114300" distR="114300" simplePos="0" relativeHeight="251659264" behindDoc="1" locked="0" layoutInCell="1" allowOverlap="1" wp14:anchorId="6BBD4A21" wp14:editId="39504F7B">
            <wp:simplePos x="0" y="0"/>
            <wp:positionH relativeFrom="margin">
              <wp:align>left</wp:align>
            </wp:positionH>
            <wp:positionV relativeFrom="paragraph">
              <wp:posOffset>353060</wp:posOffset>
            </wp:positionV>
            <wp:extent cx="5709920" cy="3314700"/>
            <wp:effectExtent l="0" t="0" r="5080" b="0"/>
            <wp:wrapTight wrapText="bothSides">
              <wp:wrapPolygon edited="0">
                <wp:start x="0" y="0"/>
                <wp:lineTo x="0" y="21476"/>
                <wp:lineTo x="21547" y="21476"/>
                <wp:lineTo x="21547" y="0"/>
                <wp:lineTo x="0" y="0"/>
              </wp:wrapPolygon>
            </wp:wrapTight>
            <wp:docPr id="396973221" name="Picture 2" descr="A larg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73221" name="Picture 2" descr="A large ship in the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823" cy="3327316"/>
                    </a:xfrm>
                    <a:prstGeom prst="rect">
                      <a:avLst/>
                    </a:prstGeom>
                    <a:noFill/>
                    <a:ln>
                      <a:noFill/>
                    </a:ln>
                  </pic:spPr>
                </pic:pic>
              </a:graphicData>
            </a:graphic>
            <wp14:sizeRelH relativeFrom="page">
              <wp14:pctWidth>0</wp14:pctWidth>
            </wp14:sizeRelH>
            <wp14:sizeRelV relativeFrom="page">
              <wp14:pctHeight>0</wp14:pctHeight>
            </wp14:sizeRelV>
          </wp:anchor>
        </w:drawing>
      </w:r>
      <w:r w:rsidR="00C40644" w:rsidRPr="00E326C1">
        <w:rPr>
          <w:color w:val="000000"/>
          <w:kern w:val="24"/>
          <w:sz w:val="24"/>
          <w:szCs w:val="24"/>
        </w:rPr>
        <w:t>Some months after the D Day operation, but still in the same</w:t>
      </w:r>
      <w:r w:rsidR="00D229E9" w:rsidRPr="00E326C1">
        <w:rPr>
          <w:color w:val="000000"/>
          <w:kern w:val="24"/>
          <w:sz w:val="24"/>
          <w:szCs w:val="24"/>
        </w:rPr>
        <w:t xml:space="preserve"> campaign, o</w:t>
      </w:r>
      <w:r w:rsidR="006D5CB3" w:rsidRPr="00E326C1">
        <w:rPr>
          <w:color w:val="000000"/>
          <w:kern w:val="24"/>
          <w:sz w:val="24"/>
          <w:szCs w:val="24"/>
        </w:rPr>
        <w:t xml:space="preserve">n 7 November </w:t>
      </w:r>
    </w:p>
    <w:p w14:paraId="46A9358C" w14:textId="77777777" w:rsidR="00C3533C" w:rsidRDefault="00C3533C" w:rsidP="00E326C1">
      <w:pPr>
        <w:jc w:val="both"/>
        <w:rPr>
          <w:color w:val="000000"/>
          <w:kern w:val="24"/>
          <w:sz w:val="24"/>
          <w:szCs w:val="24"/>
        </w:rPr>
      </w:pPr>
    </w:p>
    <w:p w14:paraId="032F9718" w14:textId="298E6BC8" w:rsidR="006D5CB3" w:rsidRDefault="006D5CB3" w:rsidP="00E326C1">
      <w:pPr>
        <w:jc w:val="both"/>
        <w:rPr>
          <w:color w:val="000000"/>
          <w:kern w:val="24"/>
          <w:sz w:val="24"/>
          <w:szCs w:val="24"/>
        </w:rPr>
      </w:pPr>
      <w:r w:rsidRPr="00E326C1">
        <w:rPr>
          <w:color w:val="000000"/>
          <w:kern w:val="24"/>
          <w:sz w:val="24"/>
          <w:szCs w:val="24"/>
        </w:rPr>
        <w:t xml:space="preserve">1944, The Revd Dewi Henry James from Newcastle Emlyn, Carmarthenshire and The Revd Eric Walter McKeeman from Maidstone, were on board Landing Craft LST-420 (a large landing ship built to transport tanks and other heavy equipment) that was transporting a party of RAF personnel, mostly from No1 Base Signals and Radra Unit, trucks and supplies  to Belgium from Dover.  It was unable to enter Ostend because of a severe storm and the captain, Lieutenant Commander Douglas Everett, decided to return to England; whilst still in sight of Ostend it hit a mine, split in two and sank.  Fourteen officers and 224 other ranks were lost and only 32 were saved.  The severe weather prevented more lives being saved by other vessels that were in the same convoy. It was the greatest loss of lives on a British landing craft during the War.  Above the wreck today is a marker buoy “LST 420”.  Both Chaplains </w:t>
      </w:r>
      <w:r w:rsidR="00416B90">
        <w:rPr>
          <w:color w:val="000000"/>
          <w:kern w:val="24"/>
          <w:sz w:val="24"/>
          <w:szCs w:val="24"/>
        </w:rPr>
        <w:t xml:space="preserve">were lost and </w:t>
      </w:r>
      <w:r w:rsidRPr="00E326C1">
        <w:rPr>
          <w:color w:val="000000"/>
          <w:kern w:val="24"/>
          <w:sz w:val="24"/>
          <w:szCs w:val="24"/>
        </w:rPr>
        <w:t>are remembered on the Runnymede Memorial.</w:t>
      </w:r>
    </w:p>
    <w:p w14:paraId="0DA886DF" w14:textId="77777777" w:rsidR="00090501" w:rsidRDefault="00090501" w:rsidP="00E326C1">
      <w:pPr>
        <w:jc w:val="both"/>
        <w:rPr>
          <w:color w:val="000000"/>
          <w:kern w:val="24"/>
          <w:sz w:val="24"/>
          <w:szCs w:val="24"/>
        </w:rPr>
      </w:pPr>
    </w:p>
    <w:p w14:paraId="6FE19C9C" w14:textId="58BB3421" w:rsidR="00090501" w:rsidRPr="00E326C1" w:rsidRDefault="00B05479" w:rsidP="00E326C1">
      <w:pPr>
        <w:jc w:val="both"/>
        <w:rPr>
          <w:color w:val="000000"/>
          <w:kern w:val="24"/>
          <w:sz w:val="24"/>
          <w:szCs w:val="24"/>
        </w:rPr>
      </w:pPr>
      <w:r>
        <w:rPr>
          <w:color w:val="000000"/>
          <w:kern w:val="24"/>
          <w:sz w:val="24"/>
          <w:szCs w:val="24"/>
        </w:rPr>
        <w:t>Donald Wallace wasn’t a Chaplain on D Day</w:t>
      </w:r>
      <w:r w:rsidR="000C3E43">
        <w:rPr>
          <w:color w:val="000000"/>
          <w:kern w:val="24"/>
          <w:sz w:val="24"/>
          <w:szCs w:val="24"/>
        </w:rPr>
        <w:t>, but he was there, as a RN sailor</w:t>
      </w:r>
      <w:r w:rsidR="005451CB">
        <w:rPr>
          <w:color w:val="000000"/>
          <w:kern w:val="24"/>
          <w:sz w:val="24"/>
          <w:szCs w:val="24"/>
        </w:rPr>
        <w:t>; he became a Church of Scotland Minister after the War and then had a long and disti</w:t>
      </w:r>
      <w:r w:rsidR="00DD53A0">
        <w:rPr>
          <w:color w:val="000000"/>
          <w:kern w:val="24"/>
          <w:sz w:val="24"/>
          <w:szCs w:val="24"/>
        </w:rPr>
        <w:t xml:space="preserve">nguished career as a RAF Chaplain.  His story is contained in his </w:t>
      </w:r>
      <w:r w:rsidR="00C3533C">
        <w:rPr>
          <w:color w:val="000000"/>
          <w:kern w:val="24"/>
          <w:sz w:val="24"/>
          <w:szCs w:val="24"/>
        </w:rPr>
        <w:t>obituary:</w:t>
      </w:r>
    </w:p>
    <w:p w14:paraId="1C91A54D" w14:textId="77777777" w:rsidR="006D5CB3" w:rsidRPr="00E326C1" w:rsidRDefault="006D5CB3" w:rsidP="00E326C1">
      <w:pPr>
        <w:jc w:val="both"/>
        <w:rPr>
          <w:color w:val="000000"/>
          <w:kern w:val="24"/>
          <w:sz w:val="24"/>
          <w:szCs w:val="24"/>
        </w:rPr>
      </w:pPr>
    </w:p>
    <w:p w14:paraId="2AE8F57B" w14:textId="47C7E54E" w:rsidR="006D5CB3" w:rsidRPr="008A73E2" w:rsidRDefault="006D5CB3" w:rsidP="00E326C1">
      <w:pPr>
        <w:jc w:val="both"/>
        <w:rPr>
          <w:rFonts w:ascii="Book Antiqua" w:hAnsi="Book Antiqua" w:cs="Times New Roman"/>
        </w:rPr>
      </w:pPr>
      <w:r w:rsidRPr="008A73E2">
        <w:rPr>
          <w:rFonts w:ascii="Book Antiqua" w:hAnsi="Book Antiqua" w:cs="Times New Roman"/>
        </w:rPr>
        <w:t>Born on September 5</w:t>
      </w:r>
      <w:r w:rsidR="008A73E2" w:rsidRPr="008A73E2">
        <w:rPr>
          <w:rFonts w:ascii="Book Antiqua" w:hAnsi="Book Antiqua" w:cs="Times New Roman"/>
        </w:rPr>
        <w:t>, 1925,</w:t>
      </w:r>
      <w:r w:rsidRPr="008A73E2">
        <w:rPr>
          <w:rFonts w:ascii="Book Antiqua" w:hAnsi="Book Antiqua" w:cs="Times New Roman"/>
        </w:rPr>
        <w:t xml:space="preserve"> in Edinburgh,</w:t>
      </w:r>
      <w:r w:rsidR="0013297D" w:rsidRPr="008A73E2">
        <w:rPr>
          <w:rFonts w:ascii="Book Antiqua" w:hAnsi="Book Antiqua" w:cs="Times New Roman"/>
        </w:rPr>
        <w:t xml:space="preserve"> </w:t>
      </w:r>
      <w:r w:rsidR="002E4E89" w:rsidRPr="008A73E2">
        <w:rPr>
          <w:rFonts w:ascii="Book Antiqua" w:hAnsi="Book Antiqua" w:cs="Times New Roman"/>
        </w:rPr>
        <w:t>Donald Wallace</w:t>
      </w:r>
      <w:r w:rsidRPr="008A73E2">
        <w:rPr>
          <w:rFonts w:ascii="Book Antiqua" w:hAnsi="Book Antiqua" w:cs="Times New Roman"/>
        </w:rPr>
        <w:t xml:space="preserve"> attended schools in the city before joining</w:t>
      </w:r>
      <w:r w:rsidR="0013297D" w:rsidRPr="008A73E2">
        <w:rPr>
          <w:rFonts w:ascii="Book Antiqua" w:hAnsi="Book Antiqua" w:cs="Times New Roman"/>
        </w:rPr>
        <w:t xml:space="preserve"> </w:t>
      </w:r>
      <w:r w:rsidRPr="008A73E2">
        <w:rPr>
          <w:rFonts w:ascii="Book Antiqua" w:hAnsi="Book Antiqua" w:cs="Times New Roman"/>
        </w:rPr>
        <w:t>the Navy as soon as possible in 1943, training as an Asdic operator.</w:t>
      </w:r>
    </w:p>
    <w:p w14:paraId="461E38F7" w14:textId="77777777" w:rsidR="006D5CB3" w:rsidRPr="008A73E2" w:rsidRDefault="006D5CB3" w:rsidP="00E326C1">
      <w:pPr>
        <w:jc w:val="both"/>
        <w:rPr>
          <w:rFonts w:ascii="Book Antiqua" w:hAnsi="Book Antiqua" w:cs="Times New Roman"/>
        </w:rPr>
      </w:pPr>
    </w:p>
    <w:p w14:paraId="5F944764" w14:textId="6F346C36" w:rsidR="006D5CB3" w:rsidRPr="008A73E2" w:rsidRDefault="006D5CB3" w:rsidP="00E326C1">
      <w:pPr>
        <w:jc w:val="both"/>
        <w:rPr>
          <w:rFonts w:ascii="Book Antiqua" w:hAnsi="Book Antiqua" w:cs="Times New Roman"/>
        </w:rPr>
      </w:pPr>
      <w:r w:rsidRPr="008A73E2">
        <w:rPr>
          <w:rFonts w:ascii="Book Antiqua" w:hAnsi="Book Antiqua" w:cs="Times New Roman"/>
        </w:rPr>
        <w:t>Wallace served in the destroyer Hotspur during the Battle of the Atlantic before</w:t>
      </w:r>
      <w:r w:rsidR="0025636D">
        <w:rPr>
          <w:rFonts w:ascii="Book Antiqua" w:hAnsi="Book Antiqua" w:cs="Times New Roman"/>
        </w:rPr>
        <w:t xml:space="preserve"> </w:t>
      </w:r>
      <w:r w:rsidRPr="008A73E2">
        <w:rPr>
          <w:rFonts w:ascii="Book Antiqua" w:hAnsi="Book Antiqua" w:cs="Times New Roman"/>
        </w:rPr>
        <w:t>transferring to the frigate Essington. After a period on anti-submarine duties in the</w:t>
      </w:r>
      <w:r w:rsidR="0025636D">
        <w:rPr>
          <w:rFonts w:ascii="Book Antiqua" w:hAnsi="Book Antiqua" w:cs="Times New Roman"/>
        </w:rPr>
        <w:t xml:space="preserve"> </w:t>
      </w:r>
      <w:r w:rsidRPr="008A73E2">
        <w:rPr>
          <w:rFonts w:ascii="Book Antiqua" w:hAnsi="Book Antiqua" w:cs="Times New Roman"/>
        </w:rPr>
        <w:t>Southwest Approaches, the frigate joined the 3rd Escort Group to support the Allied</w:t>
      </w:r>
      <w:r w:rsidR="006F4955" w:rsidRPr="008A73E2">
        <w:rPr>
          <w:rFonts w:ascii="Book Antiqua" w:hAnsi="Book Antiqua" w:cs="Times New Roman"/>
        </w:rPr>
        <w:t xml:space="preserve"> </w:t>
      </w:r>
      <w:r w:rsidRPr="008A73E2">
        <w:rPr>
          <w:rFonts w:ascii="Book Antiqua" w:hAnsi="Book Antiqua" w:cs="Times New Roman"/>
        </w:rPr>
        <w:t>landings in Normandy, during which period it was involved in the sinking of the</w:t>
      </w:r>
      <w:r w:rsidR="006F4955" w:rsidRPr="008A73E2">
        <w:rPr>
          <w:rFonts w:ascii="Book Antiqua" w:hAnsi="Book Antiqua" w:cs="Times New Roman"/>
        </w:rPr>
        <w:t xml:space="preserve"> </w:t>
      </w:r>
      <w:r w:rsidRPr="008A73E2">
        <w:rPr>
          <w:rFonts w:ascii="Book Antiqua" w:hAnsi="Book Antiqua" w:cs="Times New Roman"/>
        </w:rPr>
        <w:t>German U-boat U-988 west of Guernsey. In October 1944 it was assigned to escort the</w:t>
      </w:r>
      <w:r w:rsidR="00565F8C" w:rsidRPr="008A73E2">
        <w:rPr>
          <w:rFonts w:ascii="Book Antiqua" w:hAnsi="Book Antiqua" w:cs="Times New Roman"/>
        </w:rPr>
        <w:t xml:space="preserve"> </w:t>
      </w:r>
      <w:r w:rsidR="006F4955" w:rsidRPr="008A73E2">
        <w:rPr>
          <w:rFonts w:ascii="Book Antiqua" w:hAnsi="Book Antiqua" w:cs="Times New Roman"/>
        </w:rPr>
        <w:t>A</w:t>
      </w:r>
      <w:r w:rsidRPr="008A73E2">
        <w:rPr>
          <w:rFonts w:ascii="Book Antiqua" w:hAnsi="Book Antiqua" w:cs="Times New Roman"/>
        </w:rPr>
        <w:t>rctic convoys, sailing from Loch Ewe to Murmansk and the Kola Peninsula. Wallace</w:t>
      </w:r>
      <w:r w:rsidR="00565F8C" w:rsidRPr="008A73E2">
        <w:rPr>
          <w:rFonts w:ascii="Book Antiqua" w:hAnsi="Book Antiqua" w:cs="Times New Roman"/>
        </w:rPr>
        <w:t xml:space="preserve"> l</w:t>
      </w:r>
      <w:r w:rsidRPr="008A73E2">
        <w:rPr>
          <w:rFonts w:ascii="Book Antiqua" w:hAnsi="Book Antiqua" w:cs="Times New Roman"/>
        </w:rPr>
        <w:t>eft the Navy as an able seaman in 1946.</w:t>
      </w:r>
    </w:p>
    <w:p w14:paraId="5683B060" w14:textId="77777777" w:rsidR="006D5CB3" w:rsidRPr="008A73E2" w:rsidRDefault="006D5CB3" w:rsidP="00E326C1">
      <w:pPr>
        <w:jc w:val="both"/>
        <w:rPr>
          <w:rFonts w:ascii="Book Antiqua" w:hAnsi="Book Antiqua" w:cs="Times New Roman"/>
        </w:rPr>
      </w:pPr>
    </w:p>
    <w:p w14:paraId="12B31A9B" w14:textId="4CCA1E09" w:rsidR="006D5CB3" w:rsidRPr="008A73E2" w:rsidRDefault="006D5CB3" w:rsidP="00E326C1">
      <w:pPr>
        <w:jc w:val="both"/>
        <w:rPr>
          <w:rFonts w:ascii="Book Antiqua" w:hAnsi="Book Antiqua" w:cs="Times New Roman"/>
        </w:rPr>
      </w:pPr>
      <w:r w:rsidRPr="008A73E2">
        <w:rPr>
          <w:rFonts w:ascii="Book Antiqua" w:hAnsi="Book Antiqua" w:cs="Times New Roman"/>
        </w:rPr>
        <w:lastRenderedPageBreak/>
        <w:t>After the war he read Theology at St Andrews University before joining the RAF as a</w:t>
      </w:r>
      <w:r w:rsidR="00E62751">
        <w:rPr>
          <w:rFonts w:ascii="Book Antiqua" w:hAnsi="Book Antiqua" w:cs="Times New Roman"/>
        </w:rPr>
        <w:t xml:space="preserve"> </w:t>
      </w:r>
      <w:r w:rsidRPr="008A73E2">
        <w:rPr>
          <w:rFonts w:ascii="Book Antiqua" w:hAnsi="Book Antiqua" w:cs="Times New Roman"/>
        </w:rPr>
        <w:t>Presbyterian chaplain in January 1951. He was posted to Aden, where his wide-flung</w:t>
      </w:r>
      <w:r w:rsidR="00E62751">
        <w:rPr>
          <w:rFonts w:ascii="Book Antiqua" w:hAnsi="Book Antiqua" w:cs="Times New Roman"/>
        </w:rPr>
        <w:t xml:space="preserve"> </w:t>
      </w:r>
      <w:r w:rsidRPr="008A73E2">
        <w:rPr>
          <w:rFonts w:ascii="Book Antiqua" w:hAnsi="Book Antiqua" w:cs="Times New Roman"/>
        </w:rPr>
        <w:t>parish covered much of the Middle East. It also took in Kenya during the Mau Mau</w:t>
      </w:r>
      <w:r w:rsidR="00E62751">
        <w:rPr>
          <w:rFonts w:ascii="Book Antiqua" w:hAnsi="Book Antiqua" w:cs="Times New Roman"/>
        </w:rPr>
        <w:t xml:space="preserve"> </w:t>
      </w:r>
      <w:r w:rsidRPr="008A73E2">
        <w:rPr>
          <w:rFonts w:ascii="Book Antiqua" w:hAnsi="Book Antiqua" w:cs="Times New Roman"/>
        </w:rPr>
        <w:t>campaign, which provided a challenge, tending to the spiritual and emotional needs ofa dispersed congregation under the constant shadow of violence. He was part of the</w:t>
      </w:r>
      <w:r w:rsidR="00E62751">
        <w:rPr>
          <w:rFonts w:ascii="Book Antiqua" w:hAnsi="Book Antiqua" w:cs="Times New Roman"/>
        </w:rPr>
        <w:t xml:space="preserve"> </w:t>
      </w:r>
      <w:r w:rsidRPr="008A73E2">
        <w:rPr>
          <w:rFonts w:ascii="Book Antiqua" w:hAnsi="Book Antiqua" w:cs="Times New Roman"/>
        </w:rPr>
        <w:t>host retinue for Princess Elizabeth’s visit to Kenya in February 1952, when she received</w:t>
      </w:r>
      <w:r w:rsidR="006F4955" w:rsidRPr="008A73E2">
        <w:rPr>
          <w:rFonts w:ascii="Book Antiqua" w:hAnsi="Book Antiqua" w:cs="Times New Roman"/>
        </w:rPr>
        <w:t xml:space="preserve"> </w:t>
      </w:r>
      <w:r w:rsidRPr="008A73E2">
        <w:rPr>
          <w:rFonts w:ascii="Book Antiqua" w:hAnsi="Book Antiqua" w:cs="Times New Roman"/>
        </w:rPr>
        <w:t>the news of her father’s death and her accession to the throne.</w:t>
      </w:r>
    </w:p>
    <w:p w14:paraId="7C1058AA" w14:textId="77777777" w:rsidR="006D5CB3" w:rsidRPr="008A73E2" w:rsidRDefault="006D5CB3" w:rsidP="00E326C1">
      <w:pPr>
        <w:jc w:val="both"/>
        <w:rPr>
          <w:rFonts w:ascii="Book Antiqua" w:hAnsi="Book Antiqua" w:cs="Times New Roman"/>
        </w:rPr>
      </w:pPr>
    </w:p>
    <w:p w14:paraId="2E72DEA2" w14:textId="17F7E69B" w:rsidR="006D5CB3" w:rsidRPr="008A73E2" w:rsidRDefault="006D5CB3" w:rsidP="00E326C1">
      <w:pPr>
        <w:jc w:val="both"/>
        <w:rPr>
          <w:rFonts w:ascii="Book Antiqua" w:hAnsi="Book Antiqua" w:cs="Times New Roman"/>
        </w:rPr>
      </w:pPr>
      <w:r w:rsidRPr="008A73E2">
        <w:rPr>
          <w:rFonts w:ascii="Book Antiqua" w:hAnsi="Book Antiqua" w:cs="Times New Roman"/>
        </w:rPr>
        <w:t>After appointments in Britain and in Germany, Wallace spent four years in Cyprus,</w:t>
      </w:r>
      <w:r w:rsidR="00A57DED">
        <w:rPr>
          <w:rFonts w:ascii="Book Antiqua" w:hAnsi="Book Antiqua" w:cs="Times New Roman"/>
        </w:rPr>
        <w:t xml:space="preserve"> </w:t>
      </w:r>
      <w:r w:rsidRPr="008A73E2">
        <w:rPr>
          <w:rFonts w:ascii="Book Antiqua" w:hAnsi="Book Antiqua" w:cs="Times New Roman"/>
        </w:rPr>
        <w:t>where he built up a large and thriving congregation and founded a sub-aqua club. He</w:t>
      </w:r>
      <w:r w:rsidR="00A57DED">
        <w:rPr>
          <w:rFonts w:ascii="Book Antiqua" w:hAnsi="Book Antiqua" w:cs="Times New Roman"/>
        </w:rPr>
        <w:t xml:space="preserve"> </w:t>
      </w:r>
      <w:r w:rsidRPr="008A73E2">
        <w:rPr>
          <w:rFonts w:ascii="Book Antiqua" w:hAnsi="Book Antiqua" w:cs="Times New Roman"/>
        </w:rPr>
        <w:t>led several search-and-rescue missions and an expedition to look for a rare</w:t>
      </w:r>
      <w:r w:rsidR="006F4955" w:rsidRPr="008A73E2">
        <w:rPr>
          <w:rFonts w:ascii="Book Antiqua" w:hAnsi="Book Antiqua" w:cs="Times New Roman"/>
        </w:rPr>
        <w:t xml:space="preserve"> </w:t>
      </w:r>
      <w:r w:rsidRPr="008A73E2">
        <w:rPr>
          <w:rFonts w:ascii="Book Antiqua" w:hAnsi="Book Antiqua" w:cs="Times New Roman"/>
        </w:rPr>
        <w:t>Mediterranean seal for the National History Museum.</w:t>
      </w:r>
    </w:p>
    <w:p w14:paraId="07D3BA2E" w14:textId="77777777" w:rsidR="006D5CB3" w:rsidRPr="008A73E2" w:rsidRDefault="006D5CB3" w:rsidP="00E326C1">
      <w:pPr>
        <w:jc w:val="both"/>
        <w:rPr>
          <w:rFonts w:ascii="Book Antiqua" w:hAnsi="Book Antiqua" w:cs="Times New Roman"/>
        </w:rPr>
      </w:pPr>
    </w:p>
    <w:p w14:paraId="70DA286F" w14:textId="1228B5DD" w:rsidR="00D9156D" w:rsidRDefault="006D5CB3" w:rsidP="00E326C1">
      <w:pPr>
        <w:jc w:val="both"/>
        <w:rPr>
          <w:rFonts w:ascii="Book Antiqua" w:hAnsi="Book Antiqua" w:cs="Times New Roman"/>
        </w:rPr>
      </w:pPr>
      <w:r w:rsidRPr="008A73E2">
        <w:rPr>
          <w:rFonts w:ascii="Book Antiqua" w:hAnsi="Book Antiqua" w:cs="Times New Roman"/>
        </w:rPr>
        <w:t xml:space="preserve">Four years at the RAF College, Cranwell, were followed by an appointment as </w:t>
      </w:r>
      <w:r w:rsidR="00565F8C" w:rsidRPr="008A73E2">
        <w:rPr>
          <w:rFonts w:ascii="Book Antiqua" w:hAnsi="Book Antiqua" w:cs="Times New Roman"/>
        </w:rPr>
        <w:t>A</w:t>
      </w:r>
      <w:r w:rsidRPr="008A73E2">
        <w:rPr>
          <w:rFonts w:ascii="Book Antiqua" w:hAnsi="Book Antiqua" w:cs="Times New Roman"/>
        </w:rPr>
        <w:t>ssistant</w:t>
      </w:r>
      <w:r w:rsidR="00565F8C" w:rsidRPr="008A73E2">
        <w:rPr>
          <w:rFonts w:ascii="Book Antiqua" w:hAnsi="Book Antiqua" w:cs="Times New Roman"/>
        </w:rPr>
        <w:t xml:space="preserve"> P</w:t>
      </w:r>
      <w:r w:rsidRPr="008A73E2">
        <w:rPr>
          <w:rFonts w:ascii="Book Antiqua" w:hAnsi="Book Antiqua" w:cs="Times New Roman"/>
        </w:rPr>
        <w:t xml:space="preserve">rincipal </w:t>
      </w:r>
      <w:r w:rsidR="00565F8C" w:rsidRPr="008A73E2">
        <w:rPr>
          <w:rFonts w:ascii="Book Antiqua" w:hAnsi="Book Antiqua" w:cs="Times New Roman"/>
        </w:rPr>
        <w:t>C</w:t>
      </w:r>
      <w:r w:rsidRPr="008A73E2">
        <w:rPr>
          <w:rFonts w:ascii="Book Antiqua" w:hAnsi="Book Antiqua" w:cs="Times New Roman"/>
        </w:rPr>
        <w:t xml:space="preserve">haplain at the </w:t>
      </w:r>
      <w:r w:rsidR="0060275E" w:rsidRPr="008A73E2">
        <w:rPr>
          <w:rFonts w:ascii="Book Antiqua" w:hAnsi="Book Antiqua" w:cs="Times New Roman"/>
        </w:rPr>
        <w:t>H</w:t>
      </w:r>
      <w:r w:rsidRPr="008A73E2">
        <w:rPr>
          <w:rFonts w:ascii="Book Antiqua" w:hAnsi="Book Antiqua" w:cs="Times New Roman"/>
        </w:rPr>
        <w:t>eadquarters of Coastal Command. He served in a similar post</w:t>
      </w:r>
      <w:r w:rsidR="0060275E" w:rsidRPr="008A73E2">
        <w:rPr>
          <w:rFonts w:ascii="Book Antiqua" w:hAnsi="Book Antiqua" w:cs="Times New Roman"/>
        </w:rPr>
        <w:t xml:space="preserve"> </w:t>
      </w:r>
      <w:r w:rsidRPr="008A73E2">
        <w:rPr>
          <w:rFonts w:ascii="Book Antiqua" w:hAnsi="Book Antiqua" w:cs="Times New Roman"/>
        </w:rPr>
        <w:t>in RAF Germany and later at the headquarters of Support Command, where he oversaw</w:t>
      </w:r>
      <w:r w:rsidR="0060275E" w:rsidRPr="008A73E2">
        <w:rPr>
          <w:rFonts w:ascii="Book Antiqua" w:hAnsi="Book Antiqua" w:cs="Times New Roman"/>
        </w:rPr>
        <w:t xml:space="preserve"> </w:t>
      </w:r>
      <w:r w:rsidRPr="008A73E2">
        <w:rPr>
          <w:rFonts w:ascii="Book Antiqua" w:hAnsi="Book Antiqua" w:cs="Times New Roman"/>
        </w:rPr>
        <w:t>the Presbyterian chaplains serving on RAF stations abroad. His parish now extended</w:t>
      </w:r>
      <w:r w:rsidR="0060275E" w:rsidRPr="008A73E2">
        <w:rPr>
          <w:rFonts w:ascii="Book Antiqua" w:hAnsi="Book Antiqua" w:cs="Times New Roman"/>
        </w:rPr>
        <w:t xml:space="preserve"> </w:t>
      </w:r>
      <w:r w:rsidRPr="008A73E2">
        <w:rPr>
          <w:rFonts w:ascii="Book Antiqua" w:hAnsi="Book Antiqua" w:cs="Times New Roman"/>
        </w:rPr>
        <w:t>from Hong Kong to Madagascar. On the long flights to these areas he became known for</w:t>
      </w:r>
      <w:r w:rsidR="007F2ACD" w:rsidRPr="008A73E2">
        <w:rPr>
          <w:rFonts w:ascii="Book Antiqua" w:hAnsi="Book Antiqua" w:cs="Times New Roman"/>
        </w:rPr>
        <w:t xml:space="preserve"> </w:t>
      </w:r>
      <w:r w:rsidRPr="008A73E2">
        <w:rPr>
          <w:rFonts w:ascii="Book Antiqua" w:hAnsi="Book Antiqua" w:cs="Times New Roman"/>
        </w:rPr>
        <w:t>passing the time by sewing tapestries, which were known affectionately as “Donald’s</w:t>
      </w:r>
      <w:r w:rsidR="007F2ACD" w:rsidRPr="008A73E2">
        <w:rPr>
          <w:rFonts w:ascii="Book Antiqua" w:hAnsi="Book Antiqua" w:cs="Times New Roman"/>
        </w:rPr>
        <w:t xml:space="preserve"> </w:t>
      </w:r>
      <w:r w:rsidRPr="008A73E2">
        <w:rPr>
          <w:rFonts w:ascii="Book Antiqua" w:hAnsi="Book Antiqua" w:cs="Times New Roman"/>
        </w:rPr>
        <w:t>darning”.</w:t>
      </w:r>
    </w:p>
    <w:p w14:paraId="5B0D8E08" w14:textId="77777777" w:rsidR="00D9156D" w:rsidRDefault="00D9156D" w:rsidP="00E326C1">
      <w:pPr>
        <w:jc w:val="both"/>
        <w:rPr>
          <w:rFonts w:ascii="Book Antiqua" w:hAnsi="Book Antiqua" w:cs="Times New Roman"/>
        </w:rPr>
      </w:pPr>
    </w:p>
    <w:p w14:paraId="39D6B07F" w14:textId="2AC142D3" w:rsidR="00D9156D" w:rsidRDefault="00D9156D" w:rsidP="00D9156D">
      <w:pPr>
        <w:jc w:val="both"/>
        <w:rPr>
          <w:rFonts w:ascii="Book Antiqua" w:hAnsi="Book Antiqua" w:cs="Times New Roman"/>
        </w:rPr>
      </w:pPr>
      <w:r>
        <w:rPr>
          <w:rFonts w:ascii="Book Antiqua" w:hAnsi="Book Antiqua" w:cs="Times New Roman"/>
        </w:rPr>
        <w:t xml:space="preserve">Wallace was made president of </w:t>
      </w:r>
      <w:r w:rsidRPr="008A73E2">
        <w:rPr>
          <w:rFonts w:ascii="Book Antiqua" w:hAnsi="Book Antiqua" w:cs="Times New Roman"/>
        </w:rPr>
        <w:t>the RAF’s Sub-Aqua Association and chairman of the</w:t>
      </w:r>
      <w:r>
        <w:rPr>
          <w:rFonts w:ascii="Book Antiqua" w:hAnsi="Book Antiqua" w:cs="Times New Roman"/>
        </w:rPr>
        <w:t xml:space="preserve"> </w:t>
      </w:r>
      <w:r w:rsidRPr="008A73E2">
        <w:rPr>
          <w:rFonts w:ascii="Book Antiqua" w:hAnsi="Book Antiqua" w:cs="Times New Roman"/>
        </w:rPr>
        <w:t>Combined Services Boxing Association, having been a keen boxer in his youth.</w:t>
      </w:r>
    </w:p>
    <w:p w14:paraId="27CF2994" w14:textId="77777777" w:rsidR="006D5CB3" w:rsidRDefault="006D5CB3" w:rsidP="00E326C1">
      <w:pPr>
        <w:jc w:val="both"/>
        <w:rPr>
          <w:rFonts w:ascii="Book Antiqua" w:hAnsi="Book Antiqua" w:cs="Times New Roman"/>
        </w:rPr>
      </w:pPr>
    </w:p>
    <w:p w14:paraId="188A9C20" w14:textId="70D71168" w:rsidR="00147CD5" w:rsidRPr="008A73E2" w:rsidRDefault="00147CD5" w:rsidP="00E326C1">
      <w:pPr>
        <w:jc w:val="both"/>
        <w:rPr>
          <w:rFonts w:ascii="Book Antiqua" w:hAnsi="Book Antiqua" w:cs="Times New Roman"/>
        </w:rPr>
      </w:pPr>
    </w:p>
    <w:p w14:paraId="2DD82BFE" w14:textId="77777777" w:rsidR="00442212" w:rsidRDefault="00147CD5" w:rsidP="00442212">
      <w:pPr>
        <w:keepNext/>
        <w:jc w:val="both"/>
      </w:pPr>
      <w:r w:rsidRPr="00147CD5">
        <w:rPr>
          <w:rFonts w:ascii="Book Antiqua" w:hAnsi="Book Antiqua" w:cs="Times New Roman"/>
          <w:noProof/>
        </w:rPr>
        <w:drawing>
          <wp:inline distT="0" distB="0" distL="0" distR="0" wp14:anchorId="71EA7852" wp14:editId="27D1E8C3">
            <wp:extent cx="2781300" cy="4426211"/>
            <wp:effectExtent l="0" t="0" r="0" b="0"/>
            <wp:docPr id="1998541744"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41744" name="Picture 1" descr="A person in a military unifor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9724" cy="4439617"/>
                    </a:xfrm>
                    <a:prstGeom prst="rect">
                      <a:avLst/>
                    </a:prstGeom>
                    <a:noFill/>
                    <a:ln>
                      <a:noFill/>
                    </a:ln>
                  </pic:spPr>
                </pic:pic>
              </a:graphicData>
            </a:graphic>
          </wp:inline>
        </w:drawing>
      </w:r>
    </w:p>
    <w:p w14:paraId="591C78DA" w14:textId="33962D3F" w:rsidR="00442212" w:rsidRDefault="00442212" w:rsidP="00442212">
      <w:pPr>
        <w:pStyle w:val="Caption"/>
        <w:jc w:val="both"/>
      </w:pPr>
      <w:r>
        <w:t xml:space="preserve">Figure </w:t>
      </w:r>
      <w:r>
        <w:fldChar w:fldCharType="begin"/>
      </w:r>
      <w:r>
        <w:instrText xml:space="preserve"> SEQ Figure \* ARABIC </w:instrText>
      </w:r>
      <w:r>
        <w:fldChar w:fldCharType="separate"/>
      </w:r>
      <w:r>
        <w:rPr>
          <w:noProof/>
        </w:rPr>
        <w:t>1</w:t>
      </w:r>
      <w:r>
        <w:fldChar w:fldCharType="end"/>
      </w:r>
      <w:r>
        <w:t xml:space="preserve"> Donald Wallace as a new entrant RAF Chaplain in the early </w:t>
      </w:r>
      <w:r w:rsidR="008B2CA4">
        <w:t>1950s (note the King’s crown on his cap)</w:t>
      </w:r>
    </w:p>
    <w:p w14:paraId="73F9264C" w14:textId="0616A582" w:rsidR="006D5CB3" w:rsidRPr="008A73E2" w:rsidRDefault="006D5CB3" w:rsidP="00E326C1">
      <w:pPr>
        <w:jc w:val="both"/>
        <w:rPr>
          <w:rFonts w:ascii="Book Antiqua" w:hAnsi="Book Antiqua" w:cs="Times New Roman"/>
        </w:rPr>
      </w:pPr>
      <w:r w:rsidRPr="008A73E2">
        <w:rPr>
          <w:rFonts w:ascii="Book Antiqua" w:hAnsi="Book Antiqua" w:cs="Times New Roman"/>
        </w:rPr>
        <w:lastRenderedPageBreak/>
        <w:t xml:space="preserve"> </w:t>
      </w:r>
    </w:p>
    <w:p w14:paraId="383F2227" w14:textId="77777777" w:rsidR="006D5CB3" w:rsidRPr="008A73E2" w:rsidRDefault="006D5CB3" w:rsidP="00E326C1">
      <w:pPr>
        <w:jc w:val="both"/>
        <w:rPr>
          <w:rFonts w:ascii="Book Antiqua" w:hAnsi="Book Antiqua" w:cs="Times New Roman"/>
        </w:rPr>
      </w:pPr>
    </w:p>
    <w:p w14:paraId="383F75CC" w14:textId="3647BA4D" w:rsidR="006D5CB3" w:rsidRPr="008A73E2" w:rsidRDefault="006D5CB3" w:rsidP="00E326C1">
      <w:pPr>
        <w:jc w:val="both"/>
        <w:rPr>
          <w:rFonts w:ascii="Book Antiqua" w:hAnsi="Book Antiqua" w:cs="Times New Roman"/>
        </w:rPr>
      </w:pPr>
      <w:r w:rsidRPr="008A73E2">
        <w:rPr>
          <w:rFonts w:ascii="Book Antiqua" w:hAnsi="Book Antiqua" w:cs="Times New Roman"/>
        </w:rPr>
        <w:t>After retiring from the RAF in 1980, he became a director and chaplain of the Royal</w:t>
      </w:r>
      <w:r w:rsidR="00A57DED">
        <w:rPr>
          <w:rFonts w:ascii="Book Antiqua" w:hAnsi="Book Antiqua" w:cs="Times New Roman"/>
        </w:rPr>
        <w:t xml:space="preserve"> </w:t>
      </w:r>
      <w:r w:rsidRPr="008A73E2">
        <w:rPr>
          <w:rFonts w:ascii="Book Antiqua" w:hAnsi="Book Antiqua" w:cs="Times New Roman"/>
        </w:rPr>
        <w:t>Caledonian School and a governor of the Royal Scottish Corporation charity (now</w:t>
      </w:r>
      <w:r w:rsidR="00F971CE" w:rsidRPr="008A73E2">
        <w:rPr>
          <w:rFonts w:ascii="Book Antiqua" w:hAnsi="Book Antiqua" w:cs="Times New Roman"/>
        </w:rPr>
        <w:t xml:space="preserve"> </w:t>
      </w:r>
      <w:r w:rsidRPr="008A73E2">
        <w:rPr>
          <w:rFonts w:ascii="Book Antiqua" w:hAnsi="Book Antiqua" w:cs="Times New Roman"/>
        </w:rPr>
        <w:t>ScotsCare). He also began a long association with Parmiter’s School in Hertfordshire,serving as honorary chaplain and chairman of the governors.</w:t>
      </w:r>
    </w:p>
    <w:p w14:paraId="7596E1DB" w14:textId="77777777" w:rsidR="006D5CB3" w:rsidRPr="008A73E2" w:rsidRDefault="006D5CB3" w:rsidP="00E326C1">
      <w:pPr>
        <w:jc w:val="both"/>
        <w:rPr>
          <w:rFonts w:ascii="Book Antiqua" w:hAnsi="Book Antiqua" w:cs="Times New Roman"/>
        </w:rPr>
      </w:pPr>
    </w:p>
    <w:p w14:paraId="536E1614" w14:textId="064A7DC4" w:rsidR="006D5CB3" w:rsidRPr="008A73E2" w:rsidRDefault="006D5CB3" w:rsidP="00E326C1">
      <w:pPr>
        <w:jc w:val="both"/>
        <w:rPr>
          <w:rFonts w:ascii="Book Antiqua" w:hAnsi="Book Antiqua" w:cs="Times New Roman"/>
        </w:rPr>
      </w:pPr>
      <w:r w:rsidRPr="008A73E2">
        <w:rPr>
          <w:rFonts w:ascii="Book Antiqua" w:hAnsi="Book Antiqua" w:cs="Times New Roman"/>
        </w:rPr>
        <w:t>He enjoyed being chaplain to British Caledonian Airways, blessing aircraft as they</w:t>
      </w:r>
      <w:r w:rsidR="00A57DED">
        <w:rPr>
          <w:rFonts w:ascii="Book Antiqua" w:hAnsi="Book Antiqua" w:cs="Times New Roman"/>
        </w:rPr>
        <w:t xml:space="preserve"> </w:t>
      </w:r>
      <w:r w:rsidRPr="008A73E2">
        <w:rPr>
          <w:rFonts w:ascii="Book Antiqua" w:hAnsi="Book Antiqua" w:cs="Times New Roman"/>
        </w:rPr>
        <w:t>entered service. Being chaplain to White Horse whisky led to pleasures of a different</w:t>
      </w:r>
      <w:r w:rsidR="00CD71BF">
        <w:rPr>
          <w:rFonts w:ascii="Book Antiqua" w:hAnsi="Book Antiqua" w:cs="Times New Roman"/>
        </w:rPr>
        <w:t xml:space="preserve"> k</w:t>
      </w:r>
      <w:r w:rsidRPr="008A73E2">
        <w:rPr>
          <w:rFonts w:ascii="Book Antiqua" w:hAnsi="Book Antiqua" w:cs="Times New Roman"/>
        </w:rPr>
        <w:t>ind.</w:t>
      </w:r>
    </w:p>
    <w:p w14:paraId="4151D741" w14:textId="77777777" w:rsidR="006D5CB3" w:rsidRPr="008A73E2" w:rsidRDefault="006D5CB3" w:rsidP="00E326C1">
      <w:pPr>
        <w:jc w:val="both"/>
        <w:rPr>
          <w:rFonts w:ascii="Book Antiqua" w:hAnsi="Book Antiqua" w:cs="Times New Roman"/>
        </w:rPr>
      </w:pPr>
    </w:p>
    <w:p w14:paraId="7E87BC92" w14:textId="2239D52E" w:rsidR="006D5CB3" w:rsidRPr="008A73E2" w:rsidRDefault="006D5CB3" w:rsidP="00A57DED">
      <w:pPr>
        <w:rPr>
          <w:rFonts w:ascii="Book Antiqua" w:hAnsi="Book Antiqua" w:cs="Times New Roman"/>
        </w:rPr>
      </w:pPr>
      <w:r w:rsidRPr="008A73E2">
        <w:rPr>
          <w:rFonts w:ascii="Book Antiqua" w:hAnsi="Book Antiqua" w:cs="Times New Roman"/>
        </w:rPr>
        <w:t>Wallace was a fine orator and renowned wit and he was much in demand as a speaker,</w:t>
      </w:r>
      <w:r w:rsidR="00A57DED">
        <w:rPr>
          <w:rFonts w:ascii="Book Antiqua" w:hAnsi="Book Antiqua" w:cs="Times New Roman"/>
        </w:rPr>
        <w:t xml:space="preserve"> </w:t>
      </w:r>
      <w:r w:rsidRPr="008A73E2">
        <w:rPr>
          <w:rFonts w:ascii="Book Antiqua" w:hAnsi="Book Antiqua" w:cs="Times New Roman"/>
        </w:rPr>
        <w:t>his speciality being the Address to the Haggis on Burns Night, a role he performed</w:t>
      </w:r>
      <w:r w:rsidR="00A57DED">
        <w:rPr>
          <w:rFonts w:ascii="Book Antiqua" w:hAnsi="Book Antiqua" w:cs="Times New Roman"/>
        </w:rPr>
        <w:t xml:space="preserve"> </w:t>
      </w:r>
      <w:r w:rsidRPr="008A73E2">
        <w:rPr>
          <w:rFonts w:ascii="Book Antiqua" w:hAnsi="Book Antiqua" w:cs="Times New Roman"/>
        </w:rPr>
        <w:t>annually for many years for the Scottish Bankers’ dinner: he was renowned for slicing</w:t>
      </w:r>
      <w:r w:rsidR="00A57DED">
        <w:rPr>
          <w:rFonts w:ascii="Book Antiqua" w:hAnsi="Book Antiqua" w:cs="Times New Roman"/>
        </w:rPr>
        <w:t xml:space="preserve"> </w:t>
      </w:r>
      <w:r w:rsidRPr="008A73E2">
        <w:rPr>
          <w:rFonts w:ascii="Book Antiqua" w:hAnsi="Book Antiqua" w:cs="Times New Roman"/>
        </w:rPr>
        <w:t xml:space="preserve">the tops off </w:t>
      </w:r>
      <w:r w:rsidR="00233F5E">
        <w:rPr>
          <w:rFonts w:ascii="Book Antiqua" w:hAnsi="Book Antiqua" w:cs="Times New Roman"/>
        </w:rPr>
        <w:t>f</w:t>
      </w:r>
      <w:r w:rsidRPr="008A73E2">
        <w:rPr>
          <w:rFonts w:ascii="Book Antiqua" w:hAnsi="Book Antiqua" w:cs="Times New Roman"/>
        </w:rPr>
        <w:t>laming candles in strategically placed candelabra during the penultimate</w:t>
      </w:r>
      <w:r w:rsidR="00233F5E">
        <w:rPr>
          <w:rFonts w:ascii="Book Antiqua" w:hAnsi="Book Antiqua" w:cs="Times New Roman"/>
        </w:rPr>
        <w:t xml:space="preserve"> </w:t>
      </w:r>
      <w:r w:rsidRPr="008A73E2">
        <w:rPr>
          <w:rFonts w:ascii="Book Antiqua" w:hAnsi="Book Antiqua" w:cs="Times New Roman"/>
        </w:rPr>
        <w:t>verse.</w:t>
      </w:r>
    </w:p>
    <w:p w14:paraId="385A3449" w14:textId="77777777" w:rsidR="006D5CB3" w:rsidRPr="008A73E2" w:rsidRDefault="006D5CB3" w:rsidP="00E326C1">
      <w:pPr>
        <w:jc w:val="both"/>
        <w:rPr>
          <w:rFonts w:ascii="Book Antiqua" w:hAnsi="Book Antiqua" w:cs="Times New Roman"/>
        </w:rPr>
      </w:pPr>
    </w:p>
    <w:p w14:paraId="5C62C7FA" w14:textId="14FCAF36" w:rsidR="006D5CB3" w:rsidRDefault="006D5CB3" w:rsidP="00E326C1">
      <w:pPr>
        <w:jc w:val="both"/>
        <w:rPr>
          <w:rFonts w:ascii="Book Antiqua" w:hAnsi="Book Antiqua" w:cs="Times New Roman"/>
        </w:rPr>
      </w:pPr>
      <w:r w:rsidRPr="008A73E2">
        <w:rPr>
          <w:rFonts w:ascii="Book Antiqua" w:hAnsi="Book Antiqua" w:cs="Times New Roman"/>
        </w:rPr>
        <w:t>His service on the Russian convoys was recognised by the award of the Arctic Star and</w:t>
      </w:r>
      <w:r w:rsidR="00F971CE" w:rsidRPr="008A73E2">
        <w:rPr>
          <w:rFonts w:ascii="Book Antiqua" w:hAnsi="Book Antiqua" w:cs="Times New Roman"/>
        </w:rPr>
        <w:t xml:space="preserve"> </w:t>
      </w:r>
      <w:r w:rsidRPr="008A73E2">
        <w:rPr>
          <w:rFonts w:ascii="Book Antiqua" w:hAnsi="Book Antiqua" w:cs="Times New Roman"/>
        </w:rPr>
        <w:t>in 2016 the Russian government awarded him the Ushakov medal. A year later he was</w:t>
      </w:r>
      <w:r w:rsidR="00F971CE" w:rsidRPr="008A73E2">
        <w:rPr>
          <w:rFonts w:ascii="Book Antiqua" w:hAnsi="Book Antiqua" w:cs="Times New Roman"/>
        </w:rPr>
        <w:t xml:space="preserve"> </w:t>
      </w:r>
      <w:r w:rsidRPr="008A73E2">
        <w:rPr>
          <w:rFonts w:ascii="Book Antiqua" w:hAnsi="Book Antiqua" w:cs="Times New Roman"/>
        </w:rPr>
        <w:t>appointed to the Légion d’honneur for his service during the Allied landings in 1944.</w:t>
      </w:r>
      <w:r w:rsidR="00F971CE" w:rsidRPr="008A73E2">
        <w:rPr>
          <w:rFonts w:ascii="Book Antiqua" w:hAnsi="Book Antiqua" w:cs="Times New Roman"/>
        </w:rPr>
        <w:t xml:space="preserve"> </w:t>
      </w:r>
      <w:r w:rsidRPr="008A73E2">
        <w:rPr>
          <w:rFonts w:ascii="Book Antiqua" w:hAnsi="Book Antiqua" w:cs="Times New Roman"/>
        </w:rPr>
        <w:t>Donald Wallace married Betty Clapp in 1955. She survives him with their son and</w:t>
      </w:r>
      <w:r w:rsidR="00F971CE" w:rsidRPr="008A73E2">
        <w:rPr>
          <w:rFonts w:ascii="Book Antiqua" w:hAnsi="Book Antiqua" w:cs="Times New Roman"/>
        </w:rPr>
        <w:t xml:space="preserve"> </w:t>
      </w:r>
      <w:r w:rsidRPr="008A73E2">
        <w:rPr>
          <w:rFonts w:ascii="Book Antiqua" w:hAnsi="Book Antiqua" w:cs="Times New Roman"/>
        </w:rPr>
        <w:t>daughter.</w:t>
      </w:r>
    </w:p>
    <w:p w14:paraId="3075E4E6" w14:textId="77777777" w:rsidR="00147CD5" w:rsidRDefault="00147CD5" w:rsidP="00E326C1">
      <w:pPr>
        <w:jc w:val="both"/>
        <w:rPr>
          <w:rFonts w:ascii="Book Antiqua" w:hAnsi="Book Antiqua" w:cs="Times New Roman"/>
        </w:rPr>
      </w:pPr>
    </w:p>
    <w:p w14:paraId="62E35D45" w14:textId="3E5DB58E" w:rsidR="00147CD5" w:rsidRPr="008A73E2" w:rsidRDefault="00147CD5" w:rsidP="00E326C1">
      <w:pPr>
        <w:jc w:val="both"/>
        <w:rPr>
          <w:rFonts w:ascii="Book Antiqua" w:hAnsi="Book Antiqua" w:cs="Times New Roman"/>
        </w:rPr>
      </w:pPr>
      <w:r>
        <w:rPr>
          <w:noProof/>
        </w:rPr>
        <mc:AlternateContent>
          <mc:Choice Requires="wps">
            <w:drawing>
              <wp:anchor distT="0" distB="0" distL="114300" distR="114300" simplePos="0" relativeHeight="251668480" behindDoc="1" locked="0" layoutInCell="1" allowOverlap="1" wp14:anchorId="2C0AD29E" wp14:editId="3BDF81D4">
                <wp:simplePos x="0" y="0"/>
                <wp:positionH relativeFrom="column">
                  <wp:posOffset>0</wp:posOffset>
                </wp:positionH>
                <wp:positionV relativeFrom="paragraph">
                  <wp:posOffset>3470275</wp:posOffset>
                </wp:positionV>
                <wp:extent cx="2457450" cy="635"/>
                <wp:effectExtent l="0" t="0" r="0" b="0"/>
                <wp:wrapTight wrapText="bothSides">
                  <wp:wrapPolygon edited="0">
                    <wp:start x="0" y="0"/>
                    <wp:lineTo x="0" y="21600"/>
                    <wp:lineTo x="21600" y="21600"/>
                    <wp:lineTo x="21600" y="0"/>
                  </wp:wrapPolygon>
                </wp:wrapTight>
                <wp:docPr id="1217083065" name="Text Box 1"/>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14:paraId="083041EC" w14:textId="2074BB4C" w:rsidR="00147CD5" w:rsidRPr="00147CD5" w:rsidRDefault="00147CD5" w:rsidP="00147CD5">
                            <w:pPr>
                              <w:pStyle w:val="Caption"/>
                              <w:rPr>
                                <w:i w:val="0"/>
                                <w:iCs w:val="0"/>
                                <w:noProof/>
                                <w:sz w:val="22"/>
                                <w:szCs w:val="22"/>
                              </w:rPr>
                            </w:pPr>
                            <w:r w:rsidRPr="00147CD5">
                              <w:rPr>
                                <w:i w:val="0"/>
                                <w:iCs w:val="0"/>
                              </w:rPr>
                              <w:t xml:space="preserve"> Donald Wallace in retirement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0AD29E" id="_x0000_s1027" type="#_x0000_t202" style="position:absolute;left:0;text-align:left;margin-left:0;margin-top:273.25pt;width:193.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" stroked="f">
                <v:textbox style="mso-fit-shape-to-text:t" inset="0,0,0,0">
                  <w:txbxContent>
                    <w:p w14:paraId="083041EC" w14:textId="2074BB4C" w:rsidR="00147CD5" w:rsidRPr="00147CD5" w:rsidRDefault="00147CD5" w:rsidP="00147CD5">
                      <w:pPr>
                        <w:pStyle w:val="Caption"/>
                        <w:rPr>
                          <w:i w:val="0"/>
                          <w:iCs w:val="0"/>
                          <w:noProof/>
                          <w:sz w:val="22"/>
                          <w:szCs w:val="22"/>
                        </w:rPr>
                      </w:pPr>
                      <w:r w:rsidRPr="00147CD5">
                        <w:rPr>
                          <w:i w:val="0"/>
                          <w:iCs w:val="0"/>
                        </w:rPr>
                        <w:t xml:space="preserve"> Donald Wallace in retirement</w:t>
                      </w:r>
                    </w:p>
                  </w:txbxContent>
                </v:textbox>
                <w10:wrap type="tight"/>
              </v:shape>
            </w:pict>
          </mc:Fallback>
        </mc:AlternateContent>
      </w:r>
      <w:r w:rsidRPr="00E46A9D">
        <w:rPr>
          <w:noProof/>
          <w:lang w:eastAsia="en-GB"/>
        </w:rPr>
        <w:drawing>
          <wp:anchor distT="0" distB="0" distL="114300" distR="114300" simplePos="0" relativeHeight="251666432" behindDoc="1" locked="0" layoutInCell="1" allowOverlap="1" wp14:anchorId="4B66D739" wp14:editId="435B804C">
            <wp:simplePos x="0" y="0"/>
            <wp:positionH relativeFrom="margin">
              <wp:posOffset>0</wp:posOffset>
            </wp:positionH>
            <wp:positionV relativeFrom="paragraph">
              <wp:posOffset>170815</wp:posOffset>
            </wp:positionV>
            <wp:extent cx="2457450" cy="3242310"/>
            <wp:effectExtent l="0" t="0" r="0" b="0"/>
            <wp:wrapTight wrapText="bothSides">
              <wp:wrapPolygon edited="0">
                <wp:start x="0" y="0"/>
                <wp:lineTo x="0" y="21448"/>
                <wp:lineTo x="21433" y="21448"/>
                <wp:lineTo x="21433" y="0"/>
                <wp:lineTo x="0" y="0"/>
              </wp:wrapPolygon>
            </wp:wrapTight>
            <wp:docPr id="2" name="Picture 2" descr="Donald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ld Wall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324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EA4CD" w14:textId="77777777" w:rsidR="006D5CB3" w:rsidRPr="008A73E2" w:rsidRDefault="006D5CB3" w:rsidP="00E326C1">
      <w:pPr>
        <w:jc w:val="both"/>
        <w:rPr>
          <w:rFonts w:ascii="Book Antiqua" w:hAnsi="Book Antiqua" w:cs="Times New Roman"/>
        </w:rPr>
      </w:pPr>
    </w:p>
    <w:p w14:paraId="372F31CD" w14:textId="77777777" w:rsidR="00147CD5" w:rsidRDefault="00147CD5" w:rsidP="00E326C1">
      <w:pPr>
        <w:jc w:val="both"/>
        <w:rPr>
          <w:rFonts w:ascii="Book Antiqua" w:hAnsi="Book Antiqua" w:cs="Times New Roman"/>
        </w:rPr>
      </w:pPr>
    </w:p>
    <w:p w14:paraId="28F93296" w14:textId="77777777" w:rsidR="00147CD5" w:rsidRDefault="00147CD5" w:rsidP="00E326C1">
      <w:pPr>
        <w:jc w:val="both"/>
        <w:rPr>
          <w:rFonts w:ascii="Book Antiqua" w:hAnsi="Book Antiqua" w:cs="Times New Roman"/>
        </w:rPr>
      </w:pPr>
    </w:p>
    <w:p w14:paraId="24CC04A9" w14:textId="77777777" w:rsidR="00147CD5" w:rsidRDefault="00147CD5" w:rsidP="00E326C1">
      <w:pPr>
        <w:jc w:val="both"/>
        <w:rPr>
          <w:rFonts w:ascii="Book Antiqua" w:hAnsi="Book Antiqua" w:cs="Times New Roman"/>
        </w:rPr>
      </w:pPr>
    </w:p>
    <w:p w14:paraId="21804F93" w14:textId="77777777" w:rsidR="00147CD5" w:rsidRDefault="00147CD5" w:rsidP="00E326C1">
      <w:pPr>
        <w:jc w:val="both"/>
        <w:rPr>
          <w:rFonts w:ascii="Book Antiqua" w:hAnsi="Book Antiqua" w:cs="Times New Roman"/>
        </w:rPr>
      </w:pPr>
    </w:p>
    <w:p w14:paraId="1ABABCE9" w14:textId="77777777" w:rsidR="00147CD5" w:rsidRDefault="00147CD5" w:rsidP="00E326C1">
      <w:pPr>
        <w:jc w:val="both"/>
        <w:rPr>
          <w:rFonts w:ascii="Book Antiqua" w:hAnsi="Book Antiqua" w:cs="Times New Roman"/>
        </w:rPr>
      </w:pPr>
    </w:p>
    <w:p w14:paraId="294A03CC" w14:textId="77777777" w:rsidR="00147CD5" w:rsidRDefault="00147CD5" w:rsidP="00E326C1">
      <w:pPr>
        <w:jc w:val="both"/>
        <w:rPr>
          <w:rFonts w:ascii="Book Antiqua" w:hAnsi="Book Antiqua" w:cs="Times New Roman"/>
        </w:rPr>
      </w:pPr>
    </w:p>
    <w:p w14:paraId="383DB52D" w14:textId="77777777" w:rsidR="00147CD5" w:rsidRDefault="00147CD5" w:rsidP="00E326C1">
      <w:pPr>
        <w:jc w:val="both"/>
        <w:rPr>
          <w:rFonts w:ascii="Book Antiqua" w:hAnsi="Book Antiqua" w:cs="Times New Roman"/>
        </w:rPr>
      </w:pPr>
    </w:p>
    <w:p w14:paraId="18108391" w14:textId="77777777" w:rsidR="00147CD5" w:rsidRDefault="00147CD5" w:rsidP="00E326C1">
      <w:pPr>
        <w:jc w:val="both"/>
        <w:rPr>
          <w:rFonts w:ascii="Book Antiqua" w:hAnsi="Book Antiqua" w:cs="Times New Roman"/>
        </w:rPr>
      </w:pPr>
    </w:p>
    <w:p w14:paraId="660F3568" w14:textId="77777777" w:rsidR="00147CD5" w:rsidRDefault="00147CD5" w:rsidP="00E326C1">
      <w:pPr>
        <w:jc w:val="both"/>
        <w:rPr>
          <w:rFonts w:ascii="Book Antiqua" w:hAnsi="Book Antiqua" w:cs="Times New Roman"/>
        </w:rPr>
      </w:pPr>
    </w:p>
    <w:p w14:paraId="16C1F5E2" w14:textId="77777777" w:rsidR="00147CD5" w:rsidRDefault="00147CD5" w:rsidP="00E326C1">
      <w:pPr>
        <w:jc w:val="both"/>
        <w:rPr>
          <w:rFonts w:ascii="Book Antiqua" w:hAnsi="Book Antiqua" w:cs="Times New Roman"/>
        </w:rPr>
      </w:pPr>
    </w:p>
    <w:p w14:paraId="3E7C17EC" w14:textId="77777777" w:rsidR="00147CD5" w:rsidRDefault="00147CD5" w:rsidP="00E326C1">
      <w:pPr>
        <w:jc w:val="both"/>
        <w:rPr>
          <w:rFonts w:ascii="Book Antiqua" w:hAnsi="Book Antiqua" w:cs="Times New Roman"/>
        </w:rPr>
      </w:pPr>
    </w:p>
    <w:p w14:paraId="7956A1C7" w14:textId="77777777" w:rsidR="00147CD5" w:rsidRDefault="00147CD5" w:rsidP="00E326C1">
      <w:pPr>
        <w:jc w:val="both"/>
        <w:rPr>
          <w:rFonts w:ascii="Book Antiqua" w:hAnsi="Book Antiqua" w:cs="Times New Roman"/>
        </w:rPr>
      </w:pPr>
    </w:p>
    <w:p w14:paraId="2D3D1293" w14:textId="77777777" w:rsidR="00147CD5" w:rsidRDefault="00147CD5" w:rsidP="00E326C1">
      <w:pPr>
        <w:jc w:val="both"/>
        <w:rPr>
          <w:rFonts w:ascii="Book Antiqua" w:hAnsi="Book Antiqua" w:cs="Times New Roman"/>
        </w:rPr>
      </w:pPr>
    </w:p>
    <w:p w14:paraId="2CCCA20D" w14:textId="77777777" w:rsidR="00147CD5" w:rsidRDefault="00147CD5" w:rsidP="00E326C1">
      <w:pPr>
        <w:jc w:val="both"/>
        <w:rPr>
          <w:rFonts w:ascii="Book Antiqua" w:hAnsi="Book Antiqua" w:cs="Times New Roman"/>
        </w:rPr>
      </w:pPr>
    </w:p>
    <w:p w14:paraId="3E3B2911" w14:textId="77777777" w:rsidR="00147CD5" w:rsidRDefault="00147CD5" w:rsidP="00E326C1">
      <w:pPr>
        <w:jc w:val="both"/>
        <w:rPr>
          <w:rFonts w:ascii="Book Antiqua" w:hAnsi="Book Antiqua" w:cs="Times New Roman"/>
        </w:rPr>
      </w:pPr>
    </w:p>
    <w:p w14:paraId="569EEB5C" w14:textId="77777777" w:rsidR="00147CD5" w:rsidRDefault="00147CD5" w:rsidP="00E326C1">
      <w:pPr>
        <w:jc w:val="both"/>
        <w:rPr>
          <w:rFonts w:ascii="Book Antiqua" w:hAnsi="Book Antiqua" w:cs="Times New Roman"/>
        </w:rPr>
      </w:pPr>
    </w:p>
    <w:p w14:paraId="16AB2E71" w14:textId="77777777" w:rsidR="00147CD5" w:rsidRDefault="00147CD5" w:rsidP="00E326C1">
      <w:pPr>
        <w:jc w:val="both"/>
        <w:rPr>
          <w:rFonts w:ascii="Book Antiqua" w:hAnsi="Book Antiqua" w:cs="Times New Roman"/>
        </w:rPr>
      </w:pPr>
    </w:p>
    <w:p w14:paraId="5AFA7CF4" w14:textId="77777777" w:rsidR="00147CD5" w:rsidRDefault="00147CD5" w:rsidP="00E326C1">
      <w:pPr>
        <w:jc w:val="both"/>
        <w:rPr>
          <w:rFonts w:ascii="Book Antiqua" w:hAnsi="Book Antiqua" w:cs="Times New Roman"/>
        </w:rPr>
      </w:pPr>
    </w:p>
    <w:p w14:paraId="35253A67" w14:textId="77777777" w:rsidR="00147CD5" w:rsidRDefault="00147CD5" w:rsidP="00E326C1">
      <w:pPr>
        <w:jc w:val="both"/>
        <w:rPr>
          <w:rFonts w:ascii="Book Antiqua" w:hAnsi="Book Antiqua" w:cs="Times New Roman"/>
        </w:rPr>
      </w:pPr>
    </w:p>
    <w:p w14:paraId="23F7BC60" w14:textId="77777777" w:rsidR="00147CD5" w:rsidRDefault="00147CD5" w:rsidP="00E326C1">
      <w:pPr>
        <w:jc w:val="both"/>
        <w:rPr>
          <w:rFonts w:ascii="Book Antiqua" w:hAnsi="Book Antiqua" w:cs="Times New Roman"/>
        </w:rPr>
      </w:pPr>
    </w:p>
    <w:p w14:paraId="65252449" w14:textId="703E600D" w:rsidR="006D5CB3" w:rsidRDefault="006D5CB3" w:rsidP="00E326C1">
      <w:pPr>
        <w:jc w:val="both"/>
        <w:rPr>
          <w:rFonts w:ascii="Book Antiqua" w:hAnsi="Book Antiqua" w:cs="Times New Roman"/>
        </w:rPr>
      </w:pPr>
      <w:r w:rsidRPr="008A73E2">
        <w:rPr>
          <w:rFonts w:ascii="Book Antiqua" w:hAnsi="Book Antiqua" w:cs="Times New Roman"/>
        </w:rPr>
        <w:t>Donald Wallace, born 5 September 1925, died 9 May 2018</w:t>
      </w:r>
    </w:p>
    <w:p w14:paraId="6859CCDD" w14:textId="77777777" w:rsidR="000059FA" w:rsidRDefault="000059FA" w:rsidP="00E326C1">
      <w:pPr>
        <w:jc w:val="both"/>
        <w:rPr>
          <w:rFonts w:ascii="Book Antiqua" w:hAnsi="Book Antiqua" w:cs="Times New Roman"/>
        </w:rPr>
      </w:pPr>
    </w:p>
    <w:p w14:paraId="3E9D3FAC" w14:textId="11E58146" w:rsidR="000059FA" w:rsidRPr="00BD770C" w:rsidRDefault="00BD770C" w:rsidP="00BD770C">
      <w:pPr>
        <w:jc w:val="right"/>
        <w:rPr>
          <w:rFonts w:ascii="Book Antiqua" w:hAnsi="Book Antiqua" w:cs="Times New Roman"/>
        </w:rPr>
      </w:pPr>
      <w:r>
        <w:rPr>
          <w:rFonts w:ascii="Book Antiqua" w:hAnsi="Book Antiqua" w:cs="Times New Roman"/>
          <w:i/>
          <w:iCs/>
        </w:rPr>
        <w:t xml:space="preserve">The Times </w:t>
      </w:r>
      <w:r>
        <w:rPr>
          <w:rFonts w:ascii="Book Antiqua" w:hAnsi="Book Antiqua" w:cs="Times New Roman"/>
        </w:rPr>
        <w:t>2</w:t>
      </w:r>
      <w:r w:rsidR="00F54A78">
        <w:rPr>
          <w:rFonts w:ascii="Book Antiqua" w:hAnsi="Book Antiqua" w:cs="Times New Roman"/>
        </w:rPr>
        <w:t>5 June 2018</w:t>
      </w:r>
    </w:p>
    <w:p w14:paraId="1C849F2F" w14:textId="77777777" w:rsidR="006D5CB3" w:rsidRPr="00E326C1" w:rsidRDefault="006D5CB3" w:rsidP="00E326C1">
      <w:pPr>
        <w:jc w:val="both"/>
        <w:rPr>
          <w:sz w:val="24"/>
          <w:szCs w:val="24"/>
        </w:rPr>
      </w:pPr>
    </w:p>
    <w:p w14:paraId="36F7FA03" w14:textId="455F6392" w:rsidR="00E326C1" w:rsidRDefault="00651232" w:rsidP="00E326C1">
      <w:pPr>
        <w:jc w:val="both"/>
        <w:rPr>
          <w:sz w:val="24"/>
          <w:szCs w:val="24"/>
        </w:rPr>
      </w:pPr>
      <w:r>
        <w:rPr>
          <w:sz w:val="24"/>
          <w:szCs w:val="24"/>
        </w:rPr>
        <w:t xml:space="preserve">Compiled By : </w:t>
      </w:r>
      <w:r w:rsidR="00C05338">
        <w:rPr>
          <w:sz w:val="24"/>
          <w:szCs w:val="24"/>
        </w:rPr>
        <w:t>Stephen Ware</w:t>
      </w:r>
    </w:p>
    <w:p w14:paraId="5E418378" w14:textId="33F4E041" w:rsidR="00651232" w:rsidRPr="00E326C1" w:rsidRDefault="00651232" w:rsidP="00E326C1">
      <w:pPr>
        <w:jc w:val="both"/>
        <w:rPr>
          <w:sz w:val="24"/>
          <w:szCs w:val="24"/>
        </w:rPr>
      </w:pPr>
      <w:r>
        <w:rPr>
          <w:sz w:val="24"/>
          <w:szCs w:val="24"/>
        </w:rPr>
        <w:t>(In compiling this article</w:t>
      </w:r>
      <w:r w:rsidR="008462E4">
        <w:rPr>
          <w:sz w:val="24"/>
          <w:szCs w:val="24"/>
        </w:rPr>
        <w:t xml:space="preserve"> I’m very grateful to The Revd Eleanor Rance who has carried out much of the background research</w:t>
      </w:r>
      <w:r w:rsidR="00155F68">
        <w:rPr>
          <w:sz w:val="24"/>
          <w:szCs w:val="24"/>
        </w:rPr>
        <w:t xml:space="preserve"> and without whom </w:t>
      </w:r>
      <w:r w:rsidR="00F54283">
        <w:rPr>
          <w:sz w:val="24"/>
          <w:szCs w:val="24"/>
        </w:rPr>
        <w:t>much of the history of the RAF Chaplains’ Branch would have been lost- SW)</w:t>
      </w:r>
    </w:p>
    <w:sectPr w:rsidR="00651232" w:rsidRPr="00E326C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C2122" w14:textId="77777777" w:rsidR="006D5CB3" w:rsidRDefault="006D5CB3" w:rsidP="006D5CB3">
      <w:r>
        <w:separator/>
      </w:r>
    </w:p>
  </w:endnote>
  <w:endnote w:type="continuationSeparator" w:id="0">
    <w:p w14:paraId="39F0D674" w14:textId="77777777" w:rsidR="006D5CB3" w:rsidRDefault="006D5CB3" w:rsidP="006D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1239977"/>
      <w:docPartObj>
        <w:docPartGallery w:val="Page Numbers (Bottom of Page)"/>
        <w:docPartUnique/>
      </w:docPartObj>
    </w:sdtPr>
    <w:sdtEndPr>
      <w:rPr>
        <w:color w:val="7F7F7F" w:themeColor="background1" w:themeShade="7F"/>
        <w:spacing w:val="60"/>
      </w:rPr>
    </w:sdtEndPr>
    <w:sdtContent>
      <w:p w14:paraId="18C8843B" w14:textId="1F0F2612" w:rsidR="00C05338" w:rsidRDefault="00C0533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74324D0" w14:textId="77777777" w:rsidR="00C05338" w:rsidRDefault="00C05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F477A" w14:textId="77777777" w:rsidR="006D5CB3" w:rsidRDefault="006D5CB3" w:rsidP="006D5CB3">
      <w:r>
        <w:separator/>
      </w:r>
    </w:p>
  </w:footnote>
  <w:footnote w:type="continuationSeparator" w:id="0">
    <w:p w14:paraId="79F2D313" w14:textId="77777777" w:rsidR="006D5CB3" w:rsidRDefault="006D5CB3" w:rsidP="006D5CB3">
      <w:r>
        <w:continuationSeparator/>
      </w:r>
    </w:p>
  </w:footnote>
  <w:footnote w:id="1">
    <w:p w14:paraId="0E707DE8" w14:textId="77777777" w:rsidR="006D5CB3" w:rsidRPr="005A28EE" w:rsidRDefault="006D5CB3" w:rsidP="006D5CB3">
      <w:pPr>
        <w:pStyle w:val="FootnoteText"/>
      </w:pPr>
      <w:r>
        <w:rPr>
          <w:rStyle w:val="FootnoteReference"/>
        </w:rPr>
        <w:footnoteRef/>
      </w:r>
      <w:r>
        <w:t xml:space="preserve"> Joan Clifford (Ed) </w:t>
      </w:r>
      <w:r>
        <w:rPr>
          <w:i/>
          <w:iCs/>
        </w:rPr>
        <w:t>Thank you Padre, Memories of World War 2</w:t>
      </w:r>
      <w:r>
        <w:t xml:space="preserve"> (London 1989) p 115-116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CB3"/>
    <w:rsid w:val="000059FA"/>
    <w:rsid w:val="00066586"/>
    <w:rsid w:val="00090501"/>
    <w:rsid w:val="000A1B63"/>
    <w:rsid w:val="000C2667"/>
    <w:rsid w:val="000C3E43"/>
    <w:rsid w:val="0013297D"/>
    <w:rsid w:val="0014563D"/>
    <w:rsid w:val="00147CD5"/>
    <w:rsid w:val="00155F68"/>
    <w:rsid w:val="0016381F"/>
    <w:rsid w:val="001D7CDA"/>
    <w:rsid w:val="001E275A"/>
    <w:rsid w:val="00210873"/>
    <w:rsid w:val="00233F5E"/>
    <w:rsid w:val="00247D95"/>
    <w:rsid w:val="0025636D"/>
    <w:rsid w:val="00282501"/>
    <w:rsid w:val="002D3243"/>
    <w:rsid w:val="002D4A99"/>
    <w:rsid w:val="002E4E89"/>
    <w:rsid w:val="00310AD8"/>
    <w:rsid w:val="003155AC"/>
    <w:rsid w:val="0040686B"/>
    <w:rsid w:val="00416B90"/>
    <w:rsid w:val="00436686"/>
    <w:rsid w:val="00442212"/>
    <w:rsid w:val="00494B0C"/>
    <w:rsid w:val="00527F30"/>
    <w:rsid w:val="005451CB"/>
    <w:rsid w:val="00565F8C"/>
    <w:rsid w:val="00575012"/>
    <w:rsid w:val="0060275E"/>
    <w:rsid w:val="006246A2"/>
    <w:rsid w:val="00651232"/>
    <w:rsid w:val="006D5CB3"/>
    <w:rsid w:val="006F4955"/>
    <w:rsid w:val="007474C0"/>
    <w:rsid w:val="007F2ACD"/>
    <w:rsid w:val="007F7DEF"/>
    <w:rsid w:val="008462E4"/>
    <w:rsid w:val="008626C4"/>
    <w:rsid w:val="00864B5F"/>
    <w:rsid w:val="008A73E2"/>
    <w:rsid w:val="008B2CA4"/>
    <w:rsid w:val="008B4CA3"/>
    <w:rsid w:val="00986D10"/>
    <w:rsid w:val="00A57DED"/>
    <w:rsid w:val="00A672EB"/>
    <w:rsid w:val="00B05479"/>
    <w:rsid w:val="00B109D3"/>
    <w:rsid w:val="00B130D5"/>
    <w:rsid w:val="00B3277F"/>
    <w:rsid w:val="00B7129D"/>
    <w:rsid w:val="00B84996"/>
    <w:rsid w:val="00BD770C"/>
    <w:rsid w:val="00BE44C2"/>
    <w:rsid w:val="00C05338"/>
    <w:rsid w:val="00C3533C"/>
    <w:rsid w:val="00C40644"/>
    <w:rsid w:val="00C539C5"/>
    <w:rsid w:val="00C679BE"/>
    <w:rsid w:val="00C873E9"/>
    <w:rsid w:val="00CD71BF"/>
    <w:rsid w:val="00CF0C09"/>
    <w:rsid w:val="00CF62E9"/>
    <w:rsid w:val="00D229E9"/>
    <w:rsid w:val="00D63E97"/>
    <w:rsid w:val="00D7057F"/>
    <w:rsid w:val="00D81F34"/>
    <w:rsid w:val="00D9156D"/>
    <w:rsid w:val="00DC4DED"/>
    <w:rsid w:val="00DD0073"/>
    <w:rsid w:val="00DD53A0"/>
    <w:rsid w:val="00E21F27"/>
    <w:rsid w:val="00E326C1"/>
    <w:rsid w:val="00E47833"/>
    <w:rsid w:val="00E57338"/>
    <w:rsid w:val="00E62751"/>
    <w:rsid w:val="00E970C1"/>
    <w:rsid w:val="00EF5BE1"/>
    <w:rsid w:val="00F54283"/>
    <w:rsid w:val="00F54A78"/>
    <w:rsid w:val="00F97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2944"/>
  <w15:chartTrackingRefBased/>
  <w15:docId w15:val="{388BB070-C747-4E9F-A684-AD1D4BC5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CB3"/>
    <w:pPr>
      <w:spacing w:after="0" w:line="240" w:lineRule="auto"/>
    </w:pPr>
    <w:rPr>
      <w:kern w:val="0"/>
      <w:sz w:val="22"/>
      <w:szCs w:val="22"/>
      <w14:ligatures w14:val="none"/>
    </w:rPr>
  </w:style>
  <w:style w:type="paragraph" w:styleId="Heading1">
    <w:name w:val="heading 1"/>
    <w:basedOn w:val="Normal"/>
    <w:next w:val="Normal"/>
    <w:link w:val="Heading1Char"/>
    <w:uiPriority w:val="9"/>
    <w:qFormat/>
    <w:rsid w:val="006D5CB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D5CB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D5CB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D5CB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D5CB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D5CB3"/>
    <w:pPr>
      <w:keepNext/>
      <w:keepLines/>
      <w:spacing w:before="4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D5CB3"/>
    <w:pPr>
      <w:keepNext/>
      <w:keepLines/>
      <w:spacing w:before="4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D5CB3"/>
    <w:pPr>
      <w:keepNext/>
      <w:keepLines/>
      <w:spacing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D5CB3"/>
    <w:pPr>
      <w:keepNext/>
      <w:keepLines/>
      <w:spacing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C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5C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5C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5C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5C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5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5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5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5CB3"/>
    <w:rPr>
      <w:rFonts w:eastAsiaTheme="majorEastAsia" w:cstheme="majorBidi"/>
      <w:color w:val="272727" w:themeColor="text1" w:themeTint="D8"/>
    </w:rPr>
  </w:style>
  <w:style w:type="paragraph" w:styleId="Title">
    <w:name w:val="Title"/>
    <w:basedOn w:val="Normal"/>
    <w:next w:val="Normal"/>
    <w:link w:val="TitleChar"/>
    <w:uiPriority w:val="10"/>
    <w:qFormat/>
    <w:rsid w:val="006D5CB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D5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5CB3"/>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D5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5CB3"/>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D5CB3"/>
    <w:rPr>
      <w:i/>
      <w:iCs/>
      <w:color w:val="404040" w:themeColor="text1" w:themeTint="BF"/>
    </w:rPr>
  </w:style>
  <w:style w:type="paragraph" w:styleId="ListParagraph">
    <w:name w:val="List Paragraph"/>
    <w:basedOn w:val="Normal"/>
    <w:uiPriority w:val="34"/>
    <w:qFormat/>
    <w:rsid w:val="006D5CB3"/>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D5CB3"/>
    <w:rPr>
      <w:i/>
      <w:iCs/>
      <w:color w:val="0F4761" w:themeColor="accent1" w:themeShade="BF"/>
    </w:rPr>
  </w:style>
  <w:style w:type="paragraph" w:styleId="IntenseQuote">
    <w:name w:val="Intense Quote"/>
    <w:basedOn w:val="Normal"/>
    <w:next w:val="Normal"/>
    <w:link w:val="IntenseQuoteChar"/>
    <w:uiPriority w:val="30"/>
    <w:qFormat/>
    <w:rsid w:val="006D5CB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D5CB3"/>
    <w:rPr>
      <w:i/>
      <w:iCs/>
      <w:color w:val="0F4761" w:themeColor="accent1" w:themeShade="BF"/>
    </w:rPr>
  </w:style>
  <w:style w:type="character" w:styleId="IntenseReference">
    <w:name w:val="Intense Reference"/>
    <w:basedOn w:val="DefaultParagraphFont"/>
    <w:uiPriority w:val="32"/>
    <w:qFormat/>
    <w:rsid w:val="006D5CB3"/>
    <w:rPr>
      <w:b/>
      <w:bCs/>
      <w:smallCaps/>
      <w:color w:val="0F4761" w:themeColor="accent1" w:themeShade="BF"/>
      <w:spacing w:val="5"/>
    </w:rPr>
  </w:style>
  <w:style w:type="paragraph" w:styleId="NormalWeb">
    <w:name w:val="Normal (Web)"/>
    <w:basedOn w:val="Normal"/>
    <w:uiPriority w:val="99"/>
    <w:unhideWhenUsed/>
    <w:rsid w:val="006D5CB3"/>
    <w:pPr>
      <w:spacing w:before="100" w:beforeAutospacing="1" w:after="100" w:afterAutospacing="1"/>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6D5CB3"/>
    <w:rPr>
      <w:sz w:val="20"/>
      <w:szCs w:val="20"/>
    </w:rPr>
  </w:style>
  <w:style w:type="character" w:customStyle="1" w:styleId="FootnoteTextChar">
    <w:name w:val="Footnote Text Char"/>
    <w:basedOn w:val="DefaultParagraphFont"/>
    <w:link w:val="FootnoteText"/>
    <w:uiPriority w:val="99"/>
    <w:rsid w:val="006D5CB3"/>
    <w:rPr>
      <w:kern w:val="0"/>
      <w:sz w:val="20"/>
      <w:szCs w:val="20"/>
      <w14:ligatures w14:val="none"/>
    </w:rPr>
  </w:style>
  <w:style w:type="character" w:styleId="FootnoteReference">
    <w:name w:val="footnote reference"/>
    <w:basedOn w:val="DefaultParagraphFont"/>
    <w:uiPriority w:val="99"/>
    <w:semiHidden/>
    <w:unhideWhenUsed/>
    <w:rsid w:val="006D5CB3"/>
    <w:rPr>
      <w:vertAlign w:val="superscript"/>
    </w:rPr>
  </w:style>
  <w:style w:type="paragraph" w:styleId="Caption">
    <w:name w:val="caption"/>
    <w:basedOn w:val="Normal"/>
    <w:next w:val="Normal"/>
    <w:uiPriority w:val="35"/>
    <w:unhideWhenUsed/>
    <w:qFormat/>
    <w:rsid w:val="006D5CB3"/>
    <w:pPr>
      <w:spacing w:after="200"/>
    </w:pPr>
    <w:rPr>
      <w:i/>
      <w:iCs/>
      <w:color w:val="0E2841" w:themeColor="text2"/>
      <w:sz w:val="18"/>
      <w:szCs w:val="18"/>
    </w:rPr>
  </w:style>
  <w:style w:type="paragraph" w:styleId="Header">
    <w:name w:val="header"/>
    <w:basedOn w:val="Normal"/>
    <w:link w:val="HeaderChar"/>
    <w:uiPriority w:val="99"/>
    <w:unhideWhenUsed/>
    <w:rsid w:val="00C05338"/>
    <w:pPr>
      <w:tabs>
        <w:tab w:val="center" w:pos="4513"/>
        <w:tab w:val="right" w:pos="9026"/>
      </w:tabs>
    </w:pPr>
  </w:style>
  <w:style w:type="character" w:customStyle="1" w:styleId="HeaderChar">
    <w:name w:val="Header Char"/>
    <w:basedOn w:val="DefaultParagraphFont"/>
    <w:link w:val="Header"/>
    <w:uiPriority w:val="99"/>
    <w:rsid w:val="00C05338"/>
    <w:rPr>
      <w:kern w:val="0"/>
      <w:sz w:val="22"/>
      <w:szCs w:val="22"/>
      <w14:ligatures w14:val="none"/>
    </w:rPr>
  </w:style>
  <w:style w:type="paragraph" w:styleId="Footer">
    <w:name w:val="footer"/>
    <w:basedOn w:val="Normal"/>
    <w:link w:val="FooterChar"/>
    <w:uiPriority w:val="99"/>
    <w:unhideWhenUsed/>
    <w:rsid w:val="00C05338"/>
    <w:pPr>
      <w:tabs>
        <w:tab w:val="center" w:pos="4513"/>
        <w:tab w:val="right" w:pos="9026"/>
      </w:tabs>
    </w:pPr>
  </w:style>
  <w:style w:type="character" w:customStyle="1" w:styleId="FooterChar">
    <w:name w:val="Footer Char"/>
    <w:basedOn w:val="DefaultParagraphFont"/>
    <w:link w:val="Footer"/>
    <w:uiPriority w:val="99"/>
    <w:rsid w:val="00C0533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16CFF-343F-49E2-A301-CE480D671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Pages>
  <Words>1639</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Ware</dc:creator>
  <cp:keywords/>
  <dc:description/>
  <cp:lastModifiedBy>Stephen Ware</cp:lastModifiedBy>
  <cp:revision>81</cp:revision>
  <dcterms:created xsi:type="dcterms:W3CDTF">2024-04-29T14:21:00Z</dcterms:created>
  <dcterms:modified xsi:type="dcterms:W3CDTF">2024-05-24T15:44:00Z</dcterms:modified>
</cp:coreProperties>
</file>