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379C" w:rsidRDefault="000E7747">
      <w:pPr>
        <w:rPr>
          <w:rFonts w:ascii="Copperplate Gothic Bold" w:hAnsi="Copperplate Gothic Bold"/>
          <w:b/>
          <w:sz w:val="96"/>
          <w:szCs w:val="96"/>
        </w:rPr>
      </w:pPr>
      <w:proofErr w:type="gramStart"/>
      <w:r w:rsidRPr="000E7747">
        <w:rPr>
          <w:rFonts w:ascii="Copperplate Gothic Bold" w:hAnsi="Copperplate Gothic Bold"/>
          <w:b/>
          <w:sz w:val="96"/>
          <w:szCs w:val="96"/>
        </w:rPr>
        <w:t>bibliography</w:t>
      </w:r>
      <w:proofErr w:type="gramEnd"/>
      <w:r w:rsidR="006A33AF">
        <w:rPr>
          <w:rFonts w:ascii="Copperplate Gothic Bold" w:hAnsi="Copperplate Gothic Bold"/>
          <w:b/>
          <w:sz w:val="96"/>
          <w:szCs w:val="96"/>
        </w:rPr>
        <w:t xml:space="preserve"> </w:t>
      </w:r>
    </w:p>
    <w:p w:rsidR="001405BF" w:rsidRPr="001405BF" w:rsidRDefault="00F9683E">
      <w:pPr>
        <w:rPr>
          <w:rFonts w:ascii="Copperplate Gothic Bold" w:hAnsi="Copperplate Gothic Bold"/>
          <w:b/>
        </w:rPr>
      </w:pPr>
      <w:r>
        <w:rPr>
          <w:rFonts w:ascii="Copperplate Gothic Bold" w:hAnsi="Copperplate Gothic Bold"/>
          <w:b/>
        </w:rPr>
        <w:t xml:space="preserve"> </w:t>
      </w:r>
      <w:r w:rsidR="001405BF">
        <w:rPr>
          <w:rFonts w:ascii="Copperplate Gothic Bold" w:hAnsi="Copperplate Gothic Bold"/>
          <w:b/>
        </w:rPr>
        <w:t>(Compiled by Stephen ware)</w:t>
      </w:r>
    </w:p>
    <w:p w:rsidR="00D255AC" w:rsidRDefault="00D255AC">
      <w:pPr>
        <w:rPr>
          <w:rFonts w:ascii="Copperplate Gothic Bold" w:hAnsi="Copperplate Gothic Bold"/>
          <w:b/>
          <w:sz w:val="96"/>
          <w:szCs w:val="96"/>
        </w:rPr>
      </w:pPr>
    </w:p>
    <w:p w:rsidR="00DF0469" w:rsidRDefault="00DF0469">
      <w:pPr>
        <w:rPr>
          <w:rFonts w:asciiTheme="majorHAnsi" w:hAnsiTheme="majorHAnsi" w:cstheme="minorHAnsi"/>
          <w:sz w:val="24"/>
          <w:szCs w:val="24"/>
        </w:rPr>
      </w:pPr>
      <w:r>
        <w:rPr>
          <w:rFonts w:asciiTheme="majorHAnsi" w:hAnsiTheme="majorHAnsi" w:cstheme="minorHAnsi"/>
          <w:sz w:val="24"/>
          <w:szCs w:val="24"/>
        </w:rPr>
        <w:t xml:space="preserve">                                                           </w:t>
      </w:r>
    </w:p>
    <w:p w:rsidR="00DF0469" w:rsidRDefault="00DF0469">
      <w:pPr>
        <w:rPr>
          <w:rFonts w:asciiTheme="majorHAnsi" w:hAnsiTheme="majorHAnsi" w:cstheme="minorHAnsi"/>
          <w:sz w:val="24"/>
          <w:szCs w:val="24"/>
        </w:rPr>
      </w:pPr>
    </w:p>
    <w:p w:rsidR="00DF0469" w:rsidRDefault="00DF0469">
      <w:pPr>
        <w:rPr>
          <w:rFonts w:asciiTheme="majorHAnsi" w:hAnsiTheme="majorHAnsi" w:cstheme="minorHAnsi"/>
          <w:sz w:val="24"/>
          <w:szCs w:val="24"/>
        </w:rPr>
      </w:pPr>
    </w:p>
    <w:p w:rsidR="000E7747" w:rsidRDefault="000E7747">
      <w:pPr>
        <w:rPr>
          <w:rFonts w:asciiTheme="majorHAnsi" w:hAnsiTheme="majorHAnsi" w:cstheme="minorHAnsi"/>
          <w:sz w:val="24"/>
          <w:szCs w:val="24"/>
        </w:rPr>
      </w:pPr>
      <w:r w:rsidRPr="000E7747">
        <w:rPr>
          <w:rFonts w:asciiTheme="majorHAnsi" w:hAnsiTheme="majorHAnsi" w:cstheme="minorHAnsi"/>
          <w:sz w:val="24"/>
          <w:szCs w:val="24"/>
        </w:rPr>
        <w:t xml:space="preserve">Charles R Benstead, </w:t>
      </w:r>
      <w:r w:rsidRPr="000E7747">
        <w:rPr>
          <w:rFonts w:asciiTheme="majorHAnsi" w:hAnsiTheme="majorHAnsi" w:cstheme="minorHAnsi"/>
          <w:i/>
          <w:sz w:val="24"/>
          <w:szCs w:val="24"/>
        </w:rPr>
        <w:t xml:space="preserve">Retreat, </w:t>
      </w:r>
      <w:proofErr w:type="gramStart"/>
      <w:r w:rsidRPr="000E7747">
        <w:rPr>
          <w:rFonts w:asciiTheme="majorHAnsi" w:hAnsiTheme="majorHAnsi" w:cstheme="minorHAnsi"/>
          <w:i/>
          <w:sz w:val="24"/>
          <w:szCs w:val="24"/>
        </w:rPr>
        <w:t>A</w:t>
      </w:r>
      <w:proofErr w:type="gramEnd"/>
      <w:r w:rsidRPr="000E7747">
        <w:rPr>
          <w:rFonts w:asciiTheme="majorHAnsi" w:hAnsiTheme="majorHAnsi" w:cstheme="minorHAnsi"/>
          <w:i/>
          <w:sz w:val="24"/>
          <w:szCs w:val="24"/>
        </w:rPr>
        <w:t xml:space="preserve"> Story of 1918</w:t>
      </w:r>
      <w:r w:rsidR="00122DAD">
        <w:rPr>
          <w:rFonts w:asciiTheme="majorHAnsi" w:hAnsiTheme="majorHAnsi" w:cstheme="minorHAnsi"/>
          <w:sz w:val="24"/>
          <w:szCs w:val="24"/>
        </w:rPr>
        <w:t xml:space="preserve">, </w:t>
      </w:r>
      <w:r w:rsidRPr="000E7747">
        <w:rPr>
          <w:rFonts w:asciiTheme="majorHAnsi" w:hAnsiTheme="majorHAnsi" w:cstheme="minorHAnsi"/>
          <w:sz w:val="24"/>
          <w:szCs w:val="24"/>
        </w:rPr>
        <w:t>Methuen, 2018</w:t>
      </w:r>
    </w:p>
    <w:p w:rsidR="00DF0469" w:rsidRDefault="00DF0469">
      <w:pPr>
        <w:rPr>
          <w:rFonts w:asciiTheme="majorHAnsi" w:hAnsiTheme="majorHAnsi" w:cstheme="minorHAnsi"/>
          <w:sz w:val="24"/>
          <w:szCs w:val="24"/>
        </w:rPr>
      </w:pPr>
    </w:p>
    <w:p w:rsidR="000E7747" w:rsidRPr="000E7747" w:rsidRDefault="00DF0469">
      <w:pPr>
        <w:rPr>
          <w:rFonts w:ascii="Arial Narrow" w:hAnsi="Arial Narrow" w:cstheme="minorHAnsi"/>
          <w:sz w:val="24"/>
          <w:szCs w:val="24"/>
        </w:rPr>
      </w:pPr>
      <w:r>
        <w:rPr>
          <w:rFonts w:asciiTheme="majorHAnsi" w:hAnsiTheme="majorHAnsi" w:cstheme="minorHAnsi"/>
          <w:noProof/>
          <w:sz w:val="24"/>
          <w:szCs w:val="24"/>
          <w:lang w:eastAsia="en-GB"/>
        </w:rPr>
        <w:drawing>
          <wp:anchor distT="0" distB="0" distL="114300" distR="114300" simplePos="0" relativeHeight="251659264" behindDoc="1" locked="0" layoutInCell="1" allowOverlap="1" wp14:anchorId="0A830043" wp14:editId="5EADC3CF">
            <wp:simplePos x="0" y="0"/>
            <wp:positionH relativeFrom="column">
              <wp:posOffset>189865</wp:posOffset>
            </wp:positionH>
            <wp:positionV relativeFrom="paragraph">
              <wp:posOffset>34290</wp:posOffset>
            </wp:positionV>
            <wp:extent cx="1685925" cy="2019300"/>
            <wp:effectExtent l="0" t="0" r="9525" b="0"/>
            <wp:wrapTight wrapText="bothSides">
              <wp:wrapPolygon edited="0">
                <wp:start x="0" y="0"/>
                <wp:lineTo x="0" y="21396"/>
                <wp:lineTo x="21478" y="21396"/>
                <wp:lineTo x="21478" y="0"/>
                <wp:lineTo x="0" y="0"/>
              </wp:wrapPolygon>
            </wp:wrapTight>
            <wp:docPr id="2" name="Picture 2" descr="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
                    <pic:cNvPicPr>
                      <a:picLocks noChangeAspect="1" noChangeArrowheads="1"/>
                    </pic:cNvPicPr>
                  </pic:nvPicPr>
                  <pic:blipFill>
                    <a:blip r:embed="rId6" cstate="print">
                      <a:extLst>
                        <a:ext uri="{28A0092B-C50C-407E-A947-70E740481C1C}">
                          <a14:useLocalDpi xmlns:a14="http://schemas.microsoft.com/office/drawing/2010/main" val="0"/>
                        </a:ext>
                      </a:extLst>
                    </a:blip>
                    <a:srcRect l="4414" t="8745" r="13388" b="1604"/>
                    <a:stretch>
                      <a:fillRect/>
                    </a:stretch>
                  </pic:blipFill>
                  <pic:spPr bwMode="auto">
                    <a:xfrm>
                      <a:off x="0" y="0"/>
                      <a:ext cx="1685925" cy="2019300"/>
                    </a:xfrm>
                    <a:prstGeom prst="rect">
                      <a:avLst/>
                    </a:prstGeom>
                    <a:noFill/>
                  </pic:spPr>
                </pic:pic>
              </a:graphicData>
            </a:graphic>
            <wp14:sizeRelH relativeFrom="page">
              <wp14:pctWidth>0</wp14:pctWidth>
            </wp14:sizeRelH>
            <wp14:sizeRelV relativeFrom="page">
              <wp14:pctHeight>0</wp14:pctHeight>
            </wp14:sizeRelV>
          </wp:anchor>
        </w:drawing>
      </w:r>
      <w:r w:rsidR="000E7747">
        <w:rPr>
          <w:rFonts w:ascii="Arial Narrow" w:hAnsi="Arial Narrow" w:cstheme="minorHAnsi"/>
          <w:sz w:val="24"/>
          <w:szCs w:val="24"/>
        </w:rPr>
        <w:t xml:space="preserve">A </w:t>
      </w:r>
      <w:proofErr w:type="gramStart"/>
      <w:r w:rsidR="000E7747">
        <w:rPr>
          <w:rFonts w:ascii="Arial Narrow" w:hAnsi="Arial Narrow" w:cstheme="minorHAnsi"/>
          <w:sz w:val="24"/>
          <w:szCs w:val="24"/>
        </w:rPr>
        <w:t>novel,</w:t>
      </w:r>
      <w:proofErr w:type="gramEnd"/>
      <w:r w:rsidR="000E7747">
        <w:rPr>
          <w:rFonts w:ascii="Arial Narrow" w:hAnsi="Arial Narrow" w:cstheme="minorHAnsi"/>
          <w:sz w:val="24"/>
          <w:szCs w:val="24"/>
        </w:rPr>
        <w:t xml:space="preserve"> first published in 1930, written by an artillery officer describing </w:t>
      </w:r>
      <w:r w:rsidR="00577586">
        <w:rPr>
          <w:rFonts w:ascii="Arial Narrow" w:hAnsi="Arial Narrow" w:cstheme="minorHAnsi"/>
          <w:sz w:val="24"/>
          <w:szCs w:val="24"/>
        </w:rPr>
        <w:t>the part played by an Anglican Army Chaplain to an Artillery Brigade during the German Spring Offensive of 1918.  The Chaplain is new to military life and, although an experienced parochial clergyman, he is out of his depth in this new environment and is driven to despair by the impossibility of transferring his parochial model of ministry to the situation in which he finds himself on the Western Front.  Benstead was sympathetic with religion, but the point of the book, it would appear, is to illustrate the absurdity of attempting to minister with formal religious beliefs and practices in war.</w:t>
      </w:r>
    </w:p>
    <w:p w:rsidR="000E7747" w:rsidRDefault="000E7747">
      <w:pPr>
        <w:rPr>
          <w:rFonts w:ascii="Arial Narrow" w:hAnsi="Arial Narrow" w:cstheme="minorHAnsi"/>
          <w:sz w:val="24"/>
          <w:szCs w:val="24"/>
        </w:rPr>
      </w:pPr>
    </w:p>
    <w:p w:rsidR="000E7747" w:rsidRDefault="000E7747">
      <w:pPr>
        <w:rPr>
          <w:rFonts w:ascii="Arial Narrow" w:hAnsi="Arial Narrow" w:cstheme="minorHAnsi"/>
          <w:sz w:val="24"/>
          <w:szCs w:val="24"/>
        </w:rPr>
      </w:pPr>
    </w:p>
    <w:p w:rsidR="00DB4DDB" w:rsidRDefault="00DB4DDB">
      <w:pPr>
        <w:rPr>
          <w:rFonts w:cstheme="minorHAnsi"/>
          <w:sz w:val="24"/>
          <w:szCs w:val="24"/>
        </w:rPr>
      </w:pPr>
    </w:p>
    <w:p w:rsidR="002A4D76" w:rsidRDefault="002A4D76">
      <w:pPr>
        <w:rPr>
          <w:rFonts w:asciiTheme="majorHAnsi" w:hAnsiTheme="majorHAnsi" w:cstheme="minorHAnsi"/>
          <w:sz w:val="24"/>
          <w:szCs w:val="24"/>
        </w:rPr>
      </w:pPr>
      <w:r>
        <w:rPr>
          <w:rFonts w:asciiTheme="majorHAnsi" w:hAnsiTheme="majorHAnsi" w:cstheme="minorHAnsi"/>
          <w:sz w:val="24"/>
          <w:szCs w:val="24"/>
        </w:rPr>
        <w:t xml:space="preserve">Joanna Bourke, </w:t>
      </w:r>
      <w:proofErr w:type="gramStart"/>
      <w:r>
        <w:rPr>
          <w:rFonts w:asciiTheme="majorHAnsi" w:hAnsiTheme="majorHAnsi" w:cstheme="minorHAnsi"/>
          <w:i/>
          <w:sz w:val="24"/>
          <w:szCs w:val="24"/>
        </w:rPr>
        <w:t>An</w:t>
      </w:r>
      <w:proofErr w:type="gramEnd"/>
      <w:r>
        <w:rPr>
          <w:rFonts w:asciiTheme="majorHAnsi" w:hAnsiTheme="majorHAnsi" w:cstheme="minorHAnsi"/>
          <w:i/>
          <w:sz w:val="24"/>
          <w:szCs w:val="24"/>
        </w:rPr>
        <w:t xml:space="preserve"> Intimate History of Killing</w:t>
      </w:r>
      <w:r>
        <w:rPr>
          <w:rFonts w:asciiTheme="majorHAnsi" w:hAnsiTheme="majorHAnsi" w:cstheme="minorHAnsi"/>
          <w:sz w:val="24"/>
          <w:szCs w:val="24"/>
        </w:rPr>
        <w:t xml:space="preserve">, </w:t>
      </w:r>
      <w:proofErr w:type="spellStart"/>
      <w:r>
        <w:rPr>
          <w:rFonts w:asciiTheme="majorHAnsi" w:hAnsiTheme="majorHAnsi" w:cstheme="minorHAnsi"/>
          <w:sz w:val="24"/>
          <w:szCs w:val="24"/>
        </w:rPr>
        <w:t>Granta</w:t>
      </w:r>
      <w:proofErr w:type="spellEnd"/>
      <w:r>
        <w:rPr>
          <w:rFonts w:asciiTheme="majorHAnsi" w:hAnsiTheme="majorHAnsi" w:cstheme="minorHAnsi"/>
          <w:sz w:val="24"/>
          <w:szCs w:val="24"/>
        </w:rPr>
        <w:t xml:space="preserve"> Books 1999</w:t>
      </w:r>
    </w:p>
    <w:p w:rsidR="002A4D76" w:rsidRDefault="002A4D76">
      <w:pPr>
        <w:rPr>
          <w:rFonts w:asciiTheme="majorHAnsi" w:hAnsiTheme="majorHAnsi" w:cstheme="minorHAnsi"/>
          <w:sz w:val="24"/>
          <w:szCs w:val="24"/>
        </w:rPr>
      </w:pPr>
    </w:p>
    <w:p w:rsidR="002A4D76" w:rsidRPr="002A4D76" w:rsidRDefault="00D6473E">
      <w:pPr>
        <w:rPr>
          <w:rFonts w:ascii="Arial Narrow" w:hAnsi="Arial Narrow" w:cstheme="minorHAnsi"/>
          <w:sz w:val="24"/>
          <w:szCs w:val="24"/>
        </w:rPr>
      </w:pPr>
      <w:r>
        <w:rPr>
          <w:rFonts w:cstheme="minorHAnsi"/>
          <w:noProof/>
          <w:sz w:val="24"/>
          <w:szCs w:val="24"/>
          <w:lang w:eastAsia="en-GB"/>
        </w:rPr>
        <w:drawing>
          <wp:anchor distT="0" distB="0" distL="114300" distR="114300" simplePos="0" relativeHeight="251679744" behindDoc="1" locked="0" layoutInCell="1" allowOverlap="1" wp14:anchorId="01AF7DBB" wp14:editId="44772389">
            <wp:simplePos x="0" y="0"/>
            <wp:positionH relativeFrom="column">
              <wp:posOffset>0</wp:posOffset>
            </wp:positionH>
            <wp:positionV relativeFrom="paragraph">
              <wp:posOffset>44450</wp:posOffset>
            </wp:positionV>
            <wp:extent cx="1476375" cy="1969135"/>
            <wp:effectExtent l="0" t="0" r="9525" b="0"/>
            <wp:wrapTight wrapText="bothSides">
              <wp:wrapPolygon edited="0">
                <wp:start x="0" y="0"/>
                <wp:lineTo x="0" y="21314"/>
                <wp:lineTo x="21461" y="21314"/>
                <wp:lineTo x="21461" y="0"/>
                <wp:lineTo x="0" y="0"/>
              </wp:wrapPolygon>
            </wp:wrapTight>
            <wp:docPr id="14" name="Picture 14" descr="C:\Users\Stephen Ware\Downloads\kill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tephen Ware\Downloads\killing.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76375" cy="1969135"/>
                    </a:xfrm>
                    <a:prstGeom prst="rect">
                      <a:avLst/>
                    </a:prstGeom>
                    <a:noFill/>
                    <a:ln>
                      <a:noFill/>
                    </a:ln>
                  </pic:spPr>
                </pic:pic>
              </a:graphicData>
            </a:graphic>
            <wp14:sizeRelH relativeFrom="page">
              <wp14:pctWidth>0</wp14:pctWidth>
            </wp14:sizeRelH>
            <wp14:sizeRelV relativeFrom="page">
              <wp14:pctHeight>0</wp14:pctHeight>
            </wp14:sizeRelV>
          </wp:anchor>
        </w:drawing>
      </w:r>
      <w:r w:rsidR="002A4D76">
        <w:rPr>
          <w:rFonts w:ascii="Arial Narrow" w:hAnsi="Arial Narrow" w:cstheme="minorHAnsi"/>
          <w:sz w:val="24"/>
          <w:szCs w:val="24"/>
        </w:rPr>
        <w:t>Although perhaps Joanna Bourke has an unhealthy and rather mawkish interest in death, dying and suffering, this is a well-researched study into what happens at the sharp end of war.</w:t>
      </w:r>
      <w:r>
        <w:rPr>
          <w:rFonts w:ascii="Arial Narrow" w:hAnsi="Arial Narrow" w:cstheme="minorHAnsi"/>
          <w:sz w:val="24"/>
          <w:szCs w:val="24"/>
        </w:rPr>
        <w:t xml:space="preserve"> Of particular interest ar</w:t>
      </w:r>
      <w:r w:rsidR="002A4D76">
        <w:rPr>
          <w:rFonts w:ascii="Arial Narrow" w:hAnsi="Arial Narrow" w:cstheme="minorHAnsi"/>
          <w:sz w:val="24"/>
          <w:szCs w:val="24"/>
        </w:rPr>
        <w:t xml:space="preserve">e the chapters on War Crimes and </w:t>
      </w:r>
      <w:r>
        <w:rPr>
          <w:rFonts w:ascii="Arial Narrow" w:hAnsi="Arial Narrow" w:cstheme="minorHAnsi"/>
          <w:sz w:val="24"/>
          <w:szCs w:val="24"/>
        </w:rPr>
        <w:t>Priests and Padres.  The reflection on the role of Chaplains subsequent to the My Lai massacre in Vietnam gives pause for thought to any Chaplain who has responsibility for other Chaplains and to any Chaplain that is faced with military atrocity</w:t>
      </w:r>
    </w:p>
    <w:p w:rsidR="002A4D76" w:rsidRDefault="002A4D76">
      <w:pPr>
        <w:rPr>
          <w:rFonts w:cstheme="minorHAnsi"/>
          <w:sz w:val="24"/>
          <w:szCs w:val="24"/>
        </w:rPr>
      </w:pPr>
    </w:p>
    <w:p w:rsidR="00DB4DDB" w:rsidRDefault="00DB4DDB">
      <w:pPr>
        <w:rPr>
          <w:rFonts w:cstheme="minorHAnsi"/>
          <w:sz w:val="24"/>
          <w:szCs w:val="24"/>
        </w:rPr>
      </w:pPr>
    </w:p>
    <w:p w:rsidR="00C922FC" w:rsidRDefault="00C922FC">
      <w:pPr>
        <w:rPr>
          <w:rFonts w:ascii="Arial Narrow" w:hAnsi="Arial Narrow" w:cstheme="minorHAnsi"/>
          <w:sz w:val="24"/>
          <w:szCs w:val="24"/>
        </w:rPr>
      </w:pPr>
    </w:p>
    <w:p w:rsidR="00C922FC" w:rsidRDefault="00C922FC">
      <w:pPr>
        <w:rPr>
          <w:rFonts w:cstheme="minorHAnsi"/>
          <w:sz w:val="24"/>
          <w:szCs w:val="24"/>
        </w:rPr>
      </w:pPr>
    </w:p>
    <w:p w:rsidR="00C922FC" w:rsidRDefault="00C922FC">
      <w:pPr>
        <w:rPr>
          <w:rFonts w:cstheme="minorHAnsi"/>
          <w:sz w:val="24"/>
          <w:szCs w:val="24"/>
        </w:rPr>
      </w:pPr>
    </w:p>
    <w:p w:rsidR="00C922FC" w:rsidRDefault="00C922FC">
      <w:pPr>
        <w:rPr>
          <w:rFonts w:cstheme="minorHAnsi"/>
          <w:sz w:val="24"/>
          <w:szCs w:val="24"/>
        </w:rPr>
      </w:pPr>
    </w:p>
    <w:p w:rsidR="00C922FC" w:rsidRDefault="00C922FC">
      <w:pPr>
        <w:rPr>
          <w:rFonts w:cstheme="minorHAnsi"/>
          <w:sz w:val="24"/>
          <w:szCs w:val="24"/>
        </w:rPr>
      </w:pPr>
    </w:p>
    <w:p w:rsidR="00C922FC" w:rsidRDefault="00C922FC">
      <w:pPr>
        <w:rPr>
          <w:rFonts w:cstheme="minorHAnsi"/>
          <w:sz w:val="24"/>
          <w:szCs w:val="24"/>
        </w:rPr>
      </w:pPr>
    </w:p>
    <w:p w:rsidR="00EC6E04" w:rsidRDefault="00EC6E04">
      <w:pPr>
        <w:rPr>
          <w:rFonts w:cstheme="minorHAnsi"/>
          <w:sz w:val="24"/>
          <w:szCs w:val="24"/>
        </w:rPr>
      </w:pPr>
    </w:p>
    <w:p w:rsidR="00EC6E04" w:rsidRDefault="00EC6E04">
      <w:pPr>
        <w:rPr>
          <w:rFonts w:cstheme="minorHAnsi"/>
          <w:sz w:val="24"/>
          <w:szCs w:val="24"/>
        </w:rPr>
      </w:pPr>
    </w:p>
    <w:p w:rsidR="00EC6E04" w:rsidRDefault="00EC6E04">
      <w:pPr>
        <w:rPr>
          <w:rFonts w:cstheme="minorHAnsi"/>
          <w:sz w:val="24"/>
          <w:szCs w:val="24"/>
        </w:rPr>
      </w:pPr>
    </w:p>
    <w:p w:rsidR="00EC6E04" w:rsidRDefault="00EC6E04">
      <w:pPr>
        <w:rPr>
          <w:rFonts w:cstheme="minorHAnsi"/>
          <w:sz w:val="24"/>
          <w:szCs w:val="24"/>
        </w:rPr>
      </w:pPr>
    </w:p>
    <w:p w:rsidR="00EC6E04" w:rsidRDefault="00EC6E04">
      <w:pPr>
        <w:rPr>
          <w:rFonts w:cstheme="minorHAnsi"/>
          <w:sz w:val="24"/>
          <w:szCs w:val="24"/>
        </w:rPr>
      </w:pPr>
    </w:p>
    <w:p w:rsidR="00EC6E04" w:rsidRDefault="00EC6E04">
      <w:pPr>
        <w:rPr>
          <w:rFonts w:cstheme="minorHAnsi"/>
          <w:sz w:val="24"/>
          <w:szCs w:val="24"/>
        </w:rPr>
      </w:pPr>
    </w:p>
    <w:p w:rsidR="00EC6E04" w:rsidRDefault="00EC6E04">
      <w:pPr>
        <w:rPr>
          <w:rFonts w:cstheme="minorHAnsi"/>
          <w:sz w:val="24"/>
          <w:szCs w:val="24"/>
        </w:rPr>
      </w:pPr>
    </w:p>
    <w:p w:rsidR="00C922FC" w:rsidRPr="00122DAD" w:rsidRDefault="0055779D">
      <w:pPr>
        <w:rPr>
          <w:rFonts w:asciiTheme="majorHAnsi" w:hAnsiTheme="majorHAnsi"/>
          <w:noProof/>
          <w:lang w:eastAsia="en-GB"/>
        </w:rPr>
      </w:pPr>
      <w:r w:rsidRPr="00122DAD">
        <w:rPr>
          <w:rFonts w:asciiTheme="majorHAnsi" w:hAnsiTheme="majorHAnsi" w:cstheme="minorHAnsi"/>
          <w:sz w:val="24"/>
          <w:szCs w:val="24"/>
        </w:rPr>
        <w:t xml:space="preserve">Roald Dahl, </w:t>
      </w:r>
      <w:r w:rsidRPr="00122DAD">
        <w:rPr>
          <w:rFonts w:asciiTheme="majorHAnsi" w:hAnsiTheme="majorHAnsi" w:cstheme="minorHAnsi"/>
          <w:i/>
          <w:sz w:val="24"/>
          <w:szCs w:val="24"/>
        </w:rPr>
        <w:t xml:space="preserve">Going Solo, </w:t>
      </w:r>
      <w:r w:rsidRPr="00122DAD">
        <w:rPr>
          <w:rFonts w:asciiTheme="majorHAnsi" w:hAnsiTheme="majorHAnsi" w:cstheme="minorHAnsi"/>
          <w:sz w:val="24"/>
          <w:szCs w:val="24"/>
        </w:rPr>
        <w:t>Penguin Books 2018</w:t>
      </w:r>
      <w:r w:rsidR="00587C07" w:rsidRPr="00122DAD">
        <w:rPr>
          <w:rFonts w:asciiTheme="majorHAnsi" w:hAnsiTheme="majorHAnsi" w:cstheme="minorHAnsi"/>
          <w:sz w:val="24"/>
          <w:szCs w:val="24"/>
        </w:rPr>
        <w:t xml:space="preserve"> (Part of the Penguin Centenary Collection)</w:t>
      </w:r>
    </w:p>
    <w:p w:rsidR="00C922FC" w:rsidRDefault="00EC6E04">
      <w:pPr>
        <w:rPr>
          <w:noProof/>
          <w:lang w:eastAsia="en-GB"/>
        </w:rPr>
      </w:pPr>
      <w:r w:rsidRPr="00D00F5F">
        <w:rPr>
          <w:noProof/>
          <w:lang w:eastAsia="en-GB"/>
        </w:rPr>
        <w:drawing>
          <wp:anchor distT="0" distB="0" distL="114300" distR="114300" simplePos="0" relativeHeight="251669504" behindDoc="1" locked="0" layoutInCell="1" allowOverlap="1" wp14:anchorId="32A5AA38" wp14:editId="18800581">
            <wp:simplePos x="0" y="0"/>
            <wp:positionH relativeFrom="column">
              <wp:posOffset>-28575</wp:posOffset>
            </wp:positionH>
            <wp:positionV relativeFrom="paragraph">
              <wp:posOffset>111125</wp:posOffset>
            </wp:positionV>
            <wp:extent cx="1533525" cy="2302510"/>
            <wp:effectExtent l="0" t="0" r="9525" b="2540"/>
            <wp:wrapTight wrapText="bothSides">
              <wp:wrapPolygon edited="0">
                <wp:start x="0" y="0"/>
                <wp:lineTo x="0" y="21445"/>
                <wp:lineTo x="21466" y="21445"/>
                <wp:lineTo x="21466" y="0"/>
                <wp:lineTo x="0" y="0"/>
              </wp:wrapPolygon>
            </wp:wrapTight>
            <wp:docPr id="10" name="Picture 10" descr="Going Solo by Roald Dahl">
              <a:hlinkClick xmlns:a="http://schemas.openxmlformats.org/drawingml/2006/main" r:id="rId8" tooltip="&quot;Going Solo by Roald Dahl&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Going Solo by Roald Dahl">
                      <a:hlinkClick r:id="rId8" tooltip="&quot;Going Solo by Roald Dahl&quo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33525" cy="23025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5779D" w:rsidRDefault="0055779D">
      <w:r>
        <w:rPr>
          <w:rFonts w:ascii="Arial Narrow" w:hAnsi="Arial Narrow" w:cstheme="minorHAnsi"/>
          <w:sz w:val="24"/>
          <w:szCs w:val="24"/>
        </w:rPr>
        <w:t xml:space="preserve">Roald Dahl’s account, first published in 1986, of his experiences in Africa, crashing an aeroplane in the </w:t>
      </w:r>
      <w:r w:rsidRPr="0055779D">
        <w:rPr>
          <w:rFonts w:ascii="Arial Narrow" w:hAnsi="Arial Narrow" w:cstheme="minorHAnsi"/>
          <w:sz w:val="24"/>
          <w:szCs w:val="24"/>
        </w:rPr>
        <w:t>Western Desert, rescue and recovery from his horrific injuries in Alexandria, and many other daring deeds, recreates a world as bizarre and unnerving as any he wrote about in his fiction.</w:t>
      </w:r>
      <w:r w:rsidRPr="0055779D">
        <w:t xml:space="preserve"> </w:t>
      </w:r>
    </w:p>
    <w:p w:rsidR="0055779D" w:rsidRDefault="0055779D"/>
    <w:p w:rsidR="0055779D" w:rsidRDefault="0055779D"/>
    <w:p w:rsidR="0055779D" w:rsidRDefault="0055779D"/>
    <w:p w:rsidR="0055779D" w:rsidRDefault="0055779D"/>
    <w:p w:rsidR="0055779D" w:rsidRDefault="0055779D"/>
    <w:p w:rsidR="0055779D" w:rsidRDefault="0055779D">
      <w:pPr>
        <w:rPr>
          <w:rFonts w:ascii="Arial Narrow" w:hAnsi="Arial Narrow" w:cstheme="minorHAnsi"/>
          <w:sz w:val="24"/>
          <w:szCs w:val="24"/>
        </w:rPr>
      </w:pPr>
    </w:p>
    <w:p w:rsidR="0055779D" w:rsidRDefault="0055779D">
      <w:pPr>
        <w:rPr>
          <w:rFonts w:ascii="Arial Narrow" w:hAnsi="Arial Narrow" w:cstheme="minorHAnsi"/>
          <w:sz w:val="24"/>
          <w:szCs w:val="24"/>
        </w:rPr>
      </w:pPr>
    </w:p>
    <w:p w:rsidR="0055779D" w:rsidRDefault="0055779D">
      <w:pPr>
        <w:rPr>
          <w:rFonts w:ascii="Arial Narrow" w:hAnsi="Arial Narrow" w:cstheme="minorHAnsi"/>
          <w:sz w:val="24"/>
          <w:szCs w:val="24"/>
        </w:rPr>
      </w:pPr>
    </w:p>
    <w:p w:rsidR="0055779D" w:rsidRDefault="0055779D">
      <w:pPr>
        <w:rPr>
          <w:rFonts w:ascii="Arial Narrow" w:hAnsi="Arial Narrow" w:cstheme="minorHAnsi"/>
          <w:sz w:val="24"/>
          <w:szCs w:val="24"/>
        </w:rPr>
      </w:pPr>
    </w:p>
    <w:p w:rsidR="0055779D" w:rsidRDefault="0055779D" w:rsidP="00731ED0">
      <w:pPr>
        <w:rPr>
          <w:bCs/>
        </w:rPr>
      </w:pPr>
    </w:p>
    <w:p w:rsidR="0055779D" w:rsidRDefault="0055779D" w:rsidP="00731ED0">
      <w:pPr>
        <w:rPr>
          <w:bCs/>
        </w:rPr>
      </w:pPr>
    </w:p>
    <w:p w:rsidR="00CB5D10" w:rsidRDefault="00CB5D10" w:rsidP="00731ED0">
      <w:pPr>
        <w:rPr>
          <w:rFonts w:asciiTheme="majorHAnsi" w:hAnsiTheme="majorHAnsi"/>
          <w:bCs/>
        </w:rPr>
      </w:pPr>
      <w:r>
        <w:rPr>
          <w:rFonts w:asciiTheme="majorHAnsi" w:hAnsiTheme="majorHAnsi"/>
          <w:bCs/>
        </w:rPr>
        <w:t xml:space="preserve">Peter Fiennes, </w:t>
      </w:r>
      <w:r>
        <w:rPr>
          <w:rFonts w:asciiTheme="majorHAnsi" w:hAnsiTheme="majorHAnsi"/>
          <w:bCs/>
          <w:i/>
        </w:rPr>
        <w:t>To War with God</w:t>
      </w:r>
      <w:proofErr w:type="gramStart"/>
      <w:r>
        <w:rPr>
          <w:rFonts w:asciiTheme="majorHAnsi" w:hAnsiTheme="majorHAnsi"/>
          <w:bCs/>
        </w:rPr>
        <w:t>,  Mainstream</w:t>
      </w:r>
      <w:proofErr w:type="gramEnd"/>
      <w:r>
        <w:rPr>
          <w:rFonts w:asciiTheme="majorHAnsi" w:hAnsiTheme="majorHAnsi"/>
          <w:bCs/>
        </w:rPr>
        <w:t xml:space="preserve"> Publishing 2011</w:t>
      </w:r>
    </w:p>
    <w:p w:rsidR="00CB5D10" w:rsidRDefault="00CB5D10" w:rsidP="00731ED0">
      <w:pPr>
        <w:rPr>
          <w:rFonts w:asciiTheme="majorHAnsi" w:hAnsiTheme="majorHAnsi"/>
          <w:bCs/>
        </w:rPr>
      </w:pPr>
    </w:p>
    <w:p w:rsidR="00CB5D10" w:rsidRPr="00CB5D10" w:rsidRDefault="001405BF" w:rsidP="00731ED0">
      <w:pPr>
        <w:rPr>
          <w:rFonts w:ascii="Arial Narrow" w:hAnsi="Arial Narrow" w:cstheme="minorHAnsi"/>
          <w:bCs/>
        </w:rPr>
      </w:pPr>
      <w:r>
        <w:rPr>
          <w:bCs/>
          <w:noProof/>
          <w:lang w:eastAsia="en-GB"/>
        </w:rPr>
        <w:drawing>
          <wp:anchor distT="0" distB="0" distL="114300" distR="114300" simplePos="0" relativeHeight="251680768" behindDoc="1" locked="0" layoutInCell="1" allowOverlap="1" wp14:anchorId="18C4A653" wp14:editId="4B2D7FF0">
            <wp:simplePos x="0" y="0"/>
            <wp:positionH relativeFrom="column">
              <wp:posOffset>1270</wp:posOffset>
            </wp:positionH>
            <wp:positionV relativeFrom="paragraph">
              <wp:posOffset>12065</wp:posOffset>
            </wp:positionV>
            <wp:extent cx="1608455" cy="2143125"/>
            <wp:effectExtent l="0" t="0" r="0" b="9525"/>
            <wp:wrapTight wrapText="bothSides">
              <wp:wrapPolygon edited="0">
                <wp:start x="0" y="0"/>
                <wp:lineTo x="0" y="21504"/>
                <wp:lineTo x="21233" y="21504"/>
                <wp:lineTo x="21233" y="0"/>
                <wp:lineTo x="0" y="0"/>
              </wp:wrapPolygon>
            </wp:wrapTight>
            <wp:docPr id="16" name="Picture 16" descr="C:\Users\Stephen Ware\Downloads\to go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tephen Ware\Downloads\to god.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08455" cy="2143125"/>
                    </a:xfrm>
                    <a:prstGeom prst="rect">
                      <a:avLst/>
                    </a:prstGeom>
                    <a:noFill/>
                    <a:ln>
                      <a:noFill/>
                    </a:ln>
                  </pic:spPr>
                </pic:pic>
              </a:graphicData>
            </a:graphic>
            <wp14:sizeRelH relativeFrom="page">
              <wp14:pctWidth>0</wp14:pctWidth>
            </wp14:sizeRelH>
            <wp14:sizeRelV relativeFrom="page">
              <wp14:pctHeight>0</wp14:pctHeight>
            </wp14:sizeRelV>
          </wp:anchor>
        </w:drawing>
      </w:r>
      <w:r w:rsidR="00CB5D10">
        <w:rPr>
          <w:rFonts w:ascii="Arial Narrow" w:hAnsi="Arial Narrow" w:cstheme="minorHAnsi"/>
          <w:bCs/>
        </w:rPr>
        <w:t>This is an account of the experiences of The Revd Edward Guilford as an Army Chaplain during the First World War.  Peter Fiennes is “Monty” Guilford’s grandson and knew nothing about his grandfather’s experiences until he came across an old case full of papers.  Monty never spoke about the war that came very close to destroying his faith and certainly transformed it.  Thanks to Dick Sheppard at St Martin in the Fields Monty rediscovered, following his discharge from the Army</w:t>
      </w:r>
      <w:r w:rsidR="007F5EFB">
        <w:rPr>
          <w:rFonts w:ascii="Arial Narrow" w:hAnsi="Arial Narrow" w:cstheme="minorHAnsi"/>
          <w:bCs/>
        </w:rPr>
        <w:t>,</w:t>
      </w:r>
      <w:r w:rsidR="00CB5D10">
        <w:rPr>
          <w:rFonts w:ascii="Arial Narrow" w:hAnsi="Arial Narrow" w:cstheme="minorHAnsi"/>
          <w:bCs/>
        </w:rPr>
        <w:t xml:space="preserve"> his sense of vocation to God (and explicitly God incarnate in Jesus) but not to the Church</w:t>
      </w:r>
      <w:r>
        <w:rPr>
          <w:rFonts w:ascii="Arial Narrow" w:hAnsi="Arial Narrow" w:cstheme="minorHAnsi"/>
          <w:bCs/>
        </w:rPr>
        <w:t>.  This is a fine book that takes the reader along with what is</w:t>
      </w:r>
      <w:r w:rsidR="007F5EFB">
        <w:rPr>
          <w:rFonts w:ascii="Arial Narrow" w:hAnsi="Arial Narrow" w:cstheme="minorHAnsi"/>
          <w:bCs/>
        </w:rPr>
        <w:t>,</w:t>
      </w:r>
      <w:r>
        <w:rPr>
          <w:rFonts w:ascii="Arial Narrow" w:hAnsi="Arial Narrow" w:cstheme="minorHAnsi"/>
          <w:bCs/>
        </w:rPr>
        <w:t xml:space="preserve"> essentially</w:t>
      </w:r>
      <w:proofErr w:type="gramStart"/>
      <w:r w:rsidR="007F5EFB">
        <w:rPr>
          <w:rFonts w:ascii="Arial Narrow" w:hAnsi="Arial Narrow" w:cstheme="minorHAnsi"/>
          <w:bCs/>
        </w:rPr>
        <w:t>,</w:t>
      </w:r>
      <w:r>
        <w:rPr>
          <w:rFonts w:ascii="Arial Narrow" w:hAnsi="Arial Narrow" w:cstheme="minorHAnsi"/>
          <w:bCs/>
        </w:rPr>
        <w:t xml:space="preserve">  the</w:t>
      </w:r>
      <w:proofErr w:type="gramEnd"/>
      <w:r>
        <w:rPr>
          <w:rFonts w:ascii="Arial Narrow" w:hAnsi="Arial Narrow" w:cstheme="minorHAnsi"/>
          <w:bCs/>
        </w:rPr>
        <w:t xml:space="preserve"> author’s journey of discovery.</w:t>
      </w:r>
    </w:p>
    <w:p w:rsidR="00CB5D10" w:rsidRDefault="00CB5D10" w:rsidP="00731ED0">
      <w:pPr>
        <w:rPr>
          <w:bCs/>
        </w:rPr>
      </w:pPr>
    </w:p>
    <w:p w:rsidR="0055779D" w:rsidRDefault="0055779D" w:rsidP="00731ED0">
      <w:pPr>
        <w:rPr>
          <w:bCs/>
        </w:rPr>
      </w:pPr>
    </w:p>
    <w:p w:rsidR="0055779D" w:rsidRDefault="0055779D" w:rsidP="00731ED0">
      <w:pPr>
        <w:rPr>
          <w:bCs/>
        </w:rPr>
      </w:pPr>
    </w:p>
    <w:p w:rsidR="0055779D" w:rsidRDefault="0055779D" w:rsidP="00731ED0">
      <w:pPr>
        <w:rPr>
          <w:bCs/>
        </w:rPr>
      </w:pPr>
    </w:p>
    <w:p w:rsidR="0055779D" w:rsidRDefault="0055779D" w:rsidP="00731ED0">
      <w:pPr>
        <w:rPr>
          <w:bCs/>
        </w:rPr>
      </w:pPr>
    </w:p>
    <w:p w:rsidR="004B5E18" w:rsidRPr="00122DAD" w:rsidRDefault="00F9683E" w:rsidP="00731ED0">
      <w:pPr>
        <w:rPr>
          <w:rFonts w:asciiTheme="majorHAnsi" w:hAnsiTheme="majorHAnsi"/>
          <w:bCs/>
        </w:rPr>
      </w:pPr>
      <w:r>
        <w:rPr>
          <w:rFonts w:asciiTheme="majorHAnsi" w:hAnsiTheme="majorHAnsi"/>
          <w:bCs/>
        </w:rPr>
        <w:t>J</w:t>
      </w:r>
      <w:r w:rsidR="004B5E18" w:rsidRPr="00122DAD">
        <w:rPr>
          <w:rFonts w:asciiTheme="majorHAnsi" w:hAnsiTheme="majorHAnsi"/>
          <w:bCs/>
        </w:rPr>
        <w:t xml:space="preserve">ames Goodson, </w:t>
      </w:r>
      <w:r w:rsidR="004B5E18" w:rsidRPr="00122DAD">
        <w:rPr>
          <w:rFonts w:asciiTheme="majorHAnsi" w:hAnsiTheme="majorHAnsi"/>
          <w:bCs/>
          <w:i/>
        </w:rPr>
        <w:t xml:space="preserve">Tumult in the Clouds, </w:t>
      </w:r>
      <w:r w:rsidR="004B5E18" w:rsidRPr="00122DAD">
        <w:rPr>
          <w:rFonts w:asciiTheme="majorHAnsi" w:hAnsiTheme="majorHAnsi"/>
          <w:bCs/>
        </w:rPr>
        <w:t xml:space="preserve">Penguin Books </w:t>
      </w:r>
      <w:proofErr w:type="gramStart"/>
      <w:r w:rsidR="004B5E18" w:rsidRPr="00122DAD">
        <w:rPr>
          <w:rFonts w:asciiTheme="majorHAnsi" w:hAnsiTheme="majorHAnsi"/>
          <w:bCs/>
        </w:rPr>
        <w:t>2018</w:t>
      </w:r>
      <w:r w:rsidR="00587C07" w:rsidRPr="00122DAD">
        <w:rPr>
          <w:rFonts w:asciiTheme="majorHAnsi" w:hAnsiTheme="majorHAnsi"/>
          <w:bCs/>
        </w:rPr>
        <w:t xml:space="preserve">  (</w:t>
      </w:r>
      <w:proofErr w:type="gramEnd"/>
      <w:r w:rsidR="00587C07" w:rsidRPr="00122DAD">
        <w:rPr>
          <w:rFonts w:asciiTheme="majorHAnsi" w:hAnsiTheme="majorHAnsi"/>
          <w:bCs/>
        </w:rPr>
        <w:t>Part of the Penguin Centenary Collection)</w:t>
      </w:r>
    </w:p>
    <w:p w:rsidR="004B5E18" w:rsidRDefault="004B5E18" w:rsidP="00731ED0">
      <w:pPr>
        <w:rPr>
          <w:bCs/>
        </w:rPr>
      </w:pPr>
    </w:p>
    <w:p w:rsidR="00731ED0" w:rsidRPr="004B5E18" w:rsidRDefault="004B5E18" w:rsidP="00731ED0">
      <w:pPr>
        <w:rPr>
          <w:rFonts w:ascii="Arial Narrow" w:hAnsi="Arial Narrow" w:cstheme="minorHAnsi"/>
          <w:sz w:val="24"/>
          <w:szCs w:val="24"/>
        </w:rPr>
      </w:pPr>
      <w:r w:rsidRPr="004B5E18">
        <w:rPr>
          <w:rFonts w:ascii="Arial Narrow" w:hAnsi="Arial Narrow"/>
          <w:noProof/>
          <w:lang w:eastAsia="en-GB"/>
        </w:rPr>
        <w:drawing>
          <wp:anchor distT="0" distB="0" distL="114300" distR="114300" simplePos="0" relativeHeight="251668480" behindDoc="1" locked="0" layoutInCell="1" allowOverlap="1" wp14:anchorId="57D7854F" wp14:editId="022209EF">
            <wp:simplePos x="0" y="0"/>
            <wp:positionH relativeFrom="column">
              <wp:posOffset>114300</wp:posOffset>
            </wp:positionH>
            <wp:positionV relativeFrom="paragraph">
              <wp:posOffset>-1905</wp:posOffset>
            </wp:positionV>
            <wp:extent cx="1543050" cy="2308860"/>
            <wp:effectExtent l="0" t="0" r="0" b="0"/>
            <wp:wrapTight wrapText="bothSides">
              <wp:wrapPolygon edited="0">
                <wp:start x="0" y="0"/>
                <wp:lineTo x="0" y="21386"/>
                <wp:lineTo x="21333" y="21386"/>
                <wp:lineTo x="21333" y="0"/>
                <wp:lineTo x="0" y="0"/>
              </wp:wrapPolygon>
            </wp:wrapTight>
            <wp:docPr id="9" name="Picture 9" descr="Tumult in the Clouds by James Goodson">
              <a:hlinkClick xmlns:a="http://schemas.openxmlformats.org/drawingml/2006/main" r:id="rId11" tooltip="&quot;Tumult in the Clouds by James Goodso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Tumult in the Clouds by James Goodson">
                      <a:hlinkClick r:id="rId11" tooltip="&quot;Tumult in the Clouds by James Goodson&quo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43050" cy="2308860"/>
                    </a:xfrm>
                    <a:prstGeom prst="rect">
                      <a:avLst/>
                    </a:prstGeom>
                    <a:noFill/>
                    <a:ln>
                      <a:noFill/>
                    </a:ln>
                  </pic:spPr>
                </pic:pic>
              </a:graphicData>
            </a:graphic>
            <wp14:sizeRelH relativeFrom="page">
              <wp14:pctWidth>0</wp14:pctWidth>
            </wp14:sizeRelH>
            <wp14:sizeRelV relativeFrom="page">
              <wp14:pctHeight>0</wp14:pctHeight>
            </wp14:sizeRelV>
          </wp:anchor>
        </w:drawing>
      </w:r>
      <w:r w:rsidR="00731ED0" w:rsidRPr="004B5E18">
        <w:rPr>
          <w:rFonts w:ascii="Arial Narrow" w:hAnsi="Arial Narrow"/>
        </w:rPr>
        <w:t xml:space="preserve">Full of </w:t>
      </w:r>
      <w:proofErr w:type="spellStart"/>
      <w:r w:rsidR="00731ED0" w:rsidRPr="004B5E18">
        <w:rPr>
          <w:rFonts w:ascii="Arial Narrow" w:hAnsi="Arial Narrow"/>
        </w:rPr>
        <w:t>breathtaking</w:t>
      </w:r>
      <w:proofErr w:type="spellEnd"/>
      <w:r w:rsidR="00731ED0" w:rsidRPr="004B5E18">
        <w:rPr>
          <w:rFonts w:ascii="Arial Narrow" w:hAnsi="Arial Narrow"/>
        </w:rPr>
        <w:t xml:space="preserve"> descriptions of aerial dogfights as well as the stories of other</w:t>
      </w:r>
      <w:r w:rsidRPr="004B5E18">
        <w:rPr>
          <w:rFonts w:ascii="Arial Narrow" w:hAnsi="Arial Narrow"/>
        </w:rPr>
        <w:t xml:space="preserve"> aircrew colleagues</w:t>
      </w:r>
      <w:r w:rsidR="00731ED0" w:rsidRPr="004B5E18">
        <w:rPr>
          <w:rFonts w:ascii="Arial Narrow" w:hAnsi="Arial Narrow"/>
        </w:rPr>
        <w:t>, this book</w:t>
      </w:r>
      <w:r w:rsidRPr="004B5E18">
        <w:rPr>
          <w:rFonts w:ascii="Arial Narrow" w:hAnsi="Arial Narrow"/>
        </w:rPr>
        <w:t>, originally published in 1983,</w:t>
      </w:r>
      <w:r w:rsidR="00731ED0" w:rsidRPr="004B5E18">
        <w:rPr>
          <w:rFonts w:ascii="Arial Narrow" w:hAnsi="Arial Narrow"/>
        </w:rPr>
        <w:t xml:space="preserve"> is an ultimate story of War in the air, told by the one of the Second World War's outstanding fighter pilots.</w:t>
      </w:r>
      <w:r w:rsidRPr="004B5E18">
        <w:rPr>
          <w:rFonts w:ascii="Arial Narrow" w:hAnsi="Arial Narrow"/>
        </w:rPr>
        <w:t xml:space="preserve">  Although an American citizen, Goodson trained in Canada and served in the RAF as a member of 43 Squadron and then 416, the Eagle, Squadron (the American squadron of the RAF).  After the US entered the War, Goodson joined the USAAF.</w:t>
      </w:r>
    </w:p>
    <w:p w:rsidR="00731ED0" w:rsidRDefault="00731ED0">
      <w:pPr>
        <w:rPr>
          <w:rFonts w:ascii="Arial Narrow" w:hAnsi="Arial Narrow" w:cstheme="minorHAnsi"/>
          <w:sz w:val="24"/>
          <w:szCs w:val="24"/>
        </w:rPr>
      </w:pPr>
    </w:p>
    <w:p w:rsidR="00731ED0" w:rsidRDefault="00731ED0">
      <w:pPr>
        <w:rPr>
          <w:rFonts w:ascii="Arial Narrow" w:hAnsi="Arial Narrow" w:cstheme="minorHAnsi"/>
          <w:sz w:val="24"/>
          <w:szCs w:val="24"/>
        </w:rPr>
      </w:pPr>
    </w:p>
    <w:p w:rsidR="00731ED0" w:rsidRDefault="00731ED0">
      <w:pPr>
        <w:rPr>
          <w:rFonts w:ascii="Arial Narrow" w:hAnsi="Arial Narrow" w:cstheme="minorHAnsi"/>
          <w:sz w:val="24"/>
          <w:szCs w:val="24"/>
        </w:rPr>
      </w:pPr>
    </w:p>
    <w:p w:rsidR="00731ED0" w:rsidRDefault="00731ED0">
      <w:pPr>
        <w:rPr>
          <w:rFonts w:ascii="Arial Narrow" w:hAnsi="Arial Narrow" w:cstheme="minorHAnsi"/>
          <w:sz w:val="24"/>
          <w:szCs w:val="24"/>
        </w:rPr>
      </w:pPr>
    </w:p>
    <w:p w:rsidR="00731ED0" w:rsidRDefault="00731ED0">
      <w:pPr>
        <w:rPr>
          <w:rFonts w:ascii="Arial Narrow" w:hAnsi="Arial Narrow" w:cstheme="minorHAnsi"/>
          <w:sz w:val="24"/>
          <w:szCs w:val="24"/>
        </w:rPr>
      </w:pPr>
    </w:p>
    <w:p w:rsidR="00731ED0" w:rsidRDefault="00731ED0">
      <w:pPr>
        <w:rPr>
          <w:rFonts w:ascii="Arial Narrow" w:hAnsi="Arial Narrow" w:cstheme="minorHAnsi"/>
          <w:sz w:val="24"/>
          <w:szCs w:val="24"/>
        </w:rPr>
      </w:pPr>
    </w:p>
    <w:p w:rsidR="00731ED0" w:rsidRDefault="00731ED0">
      <w:pPr>
        <w:rPr>
          <w:rFonts w:ascii="Arial Narrow" w:hAnsi="Arial Narrow" w:cstheme="minorHAnsi"/>
          <w:sz w:val="24"/>
          <w:szCs w:val="24"/>
        </w:rPr>
      </w:pPr>
    </w:p>
    <w:p w:rsidR="00BA18F0" w:rsidRDefault="00BA18F0">
      <w:pPr>
        <w:rPr>
          <w:rFonts w:ascii="Arial Narrow" w:hAnsi="Arial Narrow" w:cstheme="minorHAnsi"/>
          <w:sz w:val="24"/>
          <w:szCs w:val="24"/>
        </w:rPr>
      </w:pPr>
    </w:p>
    <w:p w:rsidR="006A33AF" w:rsidRDefault="006A33AF">
      <w:pPr>
        <w:rPr>
          <w:rFonts w:cstheme="minorHAnsi"/>
          <w:sz w:val="24"/>
          <w:szCs w:val="24"/>
        </w:rPr>
      </w:pPr>
    </w:p>
    <w:p w:rsidR="006A33AF" w:rsidRDefault="006A33AF">
      <w:pPr>
        <w:rPr>
          <w:rFonts w:cstheme="minorHAnsi"/>
          <w:sz w:val="24"/>
          <w:szCs w:val="24"/>
        </w:rPr>
      </w:pPr>
    </w:p>
    <w:p w:rsidR="006A33AF" w:rsidRDefault="006A33AF">
      <w:pPr>
        <w:rPr>
          <w:rFonts w:cstheme="minorHAnsi"/>
          <w:sz w:val="24"/>
          <w:szCs w:val="24"/>
        </w:rPr>
      </w:pPr>
    </w:p>
    <w:p w:rsidR="006A33AF" w:rsidRDefault="006A33AF">
      <w:pPr>
        <w:rPr>
          <w:rFonts w:cstheme="minorHAnsi"/>
          <w:sz w:val="24"/>
          <w:szCs w:val="24"/>
        </w:rPr>
      </w:pPr>
    </w:p>
    <w:p w:rsidR="006A33AF" w:rsidRDefault="006A33AF">
      <w:pPr>
        <w:rPr>
          <w:rFonts w:cstheme="minorHAnsi"/>
          <w:sz w:val="24"/>
          <w:szCs w:val="24"/>
        </w:rPr>
      </w:pPr>
    </w:p>
    <w:p w:rsidR="00BA18F0" w:rsidRPr="00122DAD" w:rsidRDefault="00BA18F0">
      <w:pPr>
        <w:rPr>
          <w:rFonts w:asciiTheme="majorHAnsi" w:hAnsiTheme="majorHAnsi" w:cstheme="minorHAnsi"/>
          <w:sz w:val="24"/>
          <w:szCs w:val="24"/>
        </w:rPr>
      </w:pPr>
      <w:r w:rsidRPr="00122DAD">
        <w:rPr>
          <w:rFonts w:asciiTheme="majorHAnsi" w:hAnsiTheme="majorHAnsi" w:cstheme="minorHAnsi"/>
          <w:sz w:val="24"/>
          <w:szCs w:val="24"/>
        </w:rPr>
        <w:t xml:space="preserve">Mark Hammond, </w:t>
      </w:r>
      <w:r w:rsidRPr="00122DAD">
        <w:rPr>
          <w:rFonts w:asciiTheme="majorHAnsi" w:hAnsiTheme="majorHAnsi" w:cstheme="minorHAnsi"/>
          <w:i/>
          <w:sz w:val="24"/>
          <w:szCs w:val="24"/>
        </w:rPr>
        <w:t xml:space="preserve">Immediate Response, </w:t>
      </w:r>
      <w:r w:rsidRPr="00122DAD">
        <w:rPr>
          <w:rFonts w:asciiTheme="majorHAnsi" w:hAnsiTheme="majorHAnsi" w:cstheme="minorHAnsi"/>
          <w:sz w:val="24"/>
          <w:szCs w:val="24"/>
        </w:rPr>
        <w:t>Penguin Books 2018</w:t>
      </w:r>
      <w:r w:rsidR="00587C07" w:rsidRPr="00122DAD">
        <w:rPr>
          <w:rFonts w:asciiTheme="majorHAnsi" w:hAnsiTheme="majorHAnsi" w:cstheme="minorHAnsi"/>
          <w:sz w:val="24"/>
          <w:szCs w:val="24"/>
        </w:rPr>
        <w:t xml:space="preserve"> (Part of the Penguin Centenary Collection)</w:t>
      </w:r>
    </w:p>
    <w:p w:rsidR="00BA18F0" w:rsidRDefault="00587C07">
      <w:pPr>
        <w:rPr>
          <w:rFonts w:ascii="Arial Narrow" w:hAnsi="Arial Narrow" w:cstheme="minorHAnsi"/>
          <w:sz w:val="24"/>
          <w:szCs w:val="24"/>
        </w:rPr>
      </w:pPr>
      <w:r w:rsidRPr="00BA18F0">
        <w:rPr>
          <w:rFonts w:ascii="Arial Narrow" w:hAnsi="Arial Narrow"/>
          <w:noProof/>
          <w:lang w:eastAsia="en-GB"/>
        </w:rPr>
        <w:drawing>
          <wp:anchor distT="0" distB="0" distL="114300" distR="114300" simplePos="0" relativeHeight="251671552" behindDoc="1" locked="0" layoutInCell="1" allowOverlap="1" wp14:anchorId="4BABCB7F" wp14:editId="18AA949E">
            <wp:simplePos x="0" y="0"/>
            <wp:positionH relativeFrom="column">
              <wp:posOffset>114300</wp:posOffset>
            </wp:positionH>
            <wp:positionV relativeFrom="paragraph">
              <wp:posOffset>53975</wp:posOffset>
            </wp:positionV>
            <wp:extent cx="1495425" cy="2305050"/>
            <wp:effectExtent l="0" t="0" r="9525" b="0"/>
            <wp:wrapTight wrapText="bothSides">
              <wp:wrapPolygon edited="0">
                <wp:start x="0" y="0"/>
                <wp:lineTo x="0" y="21421"/>
                <wp:lineTo x="21462" y="21421"/>
                <wp:lineTo x="21462" y="0"/>
                <wp:lineTo x="0" y="0"/>
              </wp:wrapPolygon>
            </wp:wrapTight>
            <wp:docPr id="3" name="Picture 3" descr="Immediate Response by Mark Hammond">
              <a:hlinkClick xmlns:a="http://schemas.openxmlformats.org/drawingml/2006/main" r:id="rId13" tooltip="&quot;Immediate Response by Mark Hammond&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mediate Response by Mark Hammond">
                      <a:hlinkClick r:id="rId13" tooltip="&quot;Immediate Response by Mark Hammond&quo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95425" cy="23050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A18F0" w:rsidRPr="00BA18F0" w:rsidRDefault="00BA18F0" w:rsidP="00BA18F0">
      <w:pPr>
        <w:rPr>
          <w:rFonts w:ascii="Arial Narrow" w:hAnsi="Arial Narrow" w:cstheme="minorHAnsi"/>
          <w:sz w:val="24"/>
          <w:szCs w:val="24"/>
        </w:rPr>
      </w:pPr>
      <w:r w:rsidRPr="00BA18F0">
        <w:rPr>
          <w:rFonts w:ascii="Arial Narrow" w:hAnsi="Arial Narrow"/>
          <w:bCs/>
        </w:rPr>
        <w:t>The gripp</w:t>
      </w:r>
      <w:bookmarkStart w:id="0" w:name="_GoBack"/>
      <w:bookmarkEnd w:id="0"/>
      <w:r w:rsidRPr="00BA18F0">
        <w:rPr>
          <w:rFonts w:ascii="Arial Narrow" w:hAnsi="Arial Narrow"/>
        </w:rPr>
        <w:t>ing true story</w:t>
      </w:r>
      <w:r w:rsidR="00FC51AB">
        <w:rPr>
          <w:rFonts w:ascii="Arial Narrow" w:hAnsi="Arial Narrow"/>
        </w:rPr>
        <w:t>, first published in 2009</w:t>
      </w:r>
      <w:proofErr w:type="gramStart"/>
      <w:r w:rsidR="00FC51AB">
        <w:rPr>
          <w:rFonts w:ascii="Arial Narrow" w:hAnsi="Arial Narrow"/>
        </w:rPr>
        <w:t xml:space="preserve">, </w:t>
      </w:r>
      <w:r w:rsidRPr="00BA18F0">
        <w:rPr>
          <w:rFonts w:ascii="Arial Narrow" w:hAnsi="Arial Narrow"/>
        </w:rPr>
        <w:t xml:space="preserve"> of</w:t>
      </w:r>
      <w:proofErr w:type="gramEnd"/>
      <w:r w:rsidRPr="00BA18F0">
        <w:rPr>
          <w:rFonts w:ascii="Arial Narrow" w:hAnsi="Arial Narrow"/>
        </w:rPr>
        <w:t xml:space="preserve"> a Royal Marine helicopter pilot on exchange with the RAF.  Major Mark Hammond was awarded the DFC for remarkable feats in Afghanistan in his Chinook helicopter. Like the other Chinook pilots and crews, and the surgical teams who travelled with them, Hammond regularly put his own life in danger to save the lives of others. </w:t>
      </w:r>
    </w:p>
    <w:p w:rsidR="00731ED0" w:rsidRDefault="00731ED0">
      <w:pPr>
        <w:rPr>
          <w:rFonts w:ascii="Arial Narrow" w:hAnsi="Arial Narrow" w:cstheme="minorHAnsi"/>
          <w:sz w:val="24"/>
          <w:szCs w:val="24"/>
        </w:rPr>
      </w:pPr>
    </w:p>
    <w:p w:rsidR="00731ED0" w:rsidRDefault="00731ED0">
      <w:pPr>
        <w:rPr>
          <w:rFonts w:ascii="Arial Narrow" w:hAnsi="Arial Narrow" w:cstheme="minorHAnsi"/>
          <w:sz w:val="24"/>
          <w:szCs w:val="24"/>
        </w:rPr>
      </w:pPr>
    </w:p>
    <w:p w:rsidR="00731ED0" w:rsidRDefault="00731ED0">
      <w:pPr>
        <w:rPr>
          <w:rFonts w:ascii="Arial Narrow" w:hAnsi="Arial Narrow" w:cstheme="minorHAnsi"/>
          <w:sz w:val="24"/>
          <w:szCs w:val="24"/>
        </w:rPr>
      </w:pPr>
    </w:p>
    <w:p w:rsidR="00731ED0" w:rsidRDefault="00731ED0">
      <w:pPr>
        <w:rPr>
          <w:rFonts w:ascii="Arial Narrow" w:hAnsi="Arial Narrow" w:cstheme="minorHAnsi"/>
          <w:sz w:val="24"/>
          <w:szCs w:val="24"/>
        </w:rPr>
      </w:pPr>
    </w:p>
    <w:p w:rsidR="00731ED0" w:rsidRDefault="00731ED0">
      <w:pPr>
        <w:rPr>
          <w:rFonts w:ascii="Arial Narrow" w:hAnsi="Arial Narrow" w:cstheme="minorHAnsi"/>
          <w:sz w:val="24"/>
          <w:szCs w:val="24"/>
        </w:rPr>
      </w:pPr>
    </w:p>
    <w:p w:rsidR="00BA18F0" w:rsidRDefault="00BA18F0" w:rsidP="00C43E48">
      <w:pPr>
        <w:rPr>
          <w:rFonts w:cstheme="minorHAnsi"/>
          <w:bCs/>
          <w:sz w:val="24"/>
          <w:szCs w:val="24"/>
        </w:rPr>
      </w:pPr>
    </w:p>
    <w:p w:rsidR="00BA18F0" w:rsidRDefault="00BA18F0" w:rsidP="00C43E48">
      <w:pPr>
        <w:rPr>
          <w:rFonts w:cstheme="minorHAnsi"/>
          <w:bCs/>
          <w:sz w:val="24"/>
          <w:szCs w:val="24"/>
        </w:rPr>
      </w:pPr>
    </w:p>
    <w:p w:rsidR="00BA18F0" w:rsidRDefault="00BA18F0" w:rsidP="00C43E48">
      <w:pPr>
        <w:rPr>
          <w:rFonts w:cstheme="minorHAnsi"/>
          <w:bCs/>
          <w:sz w:val="24"/>
          <w:szCs w:val="24"/>
        </w:rPr>
      </w:pPr>
    </w:p>
    <w:p w:rsidR="00BA18F0" w:rsidRDefault="00BA18F0" w:rsidP="00C43E48">
      <w:pPr>
        <w:rPr>
          <w:rFonts w:cstheme="minorHAnsi"/>
          <w:bCs/>
          <w:sz w:val="24"/>
          <w:szCs w:val="24"/>
        </w:rPr>
      </w:pPr>
    </w:p>
    <w:p w:rsidR="006A33AF" w:rsidRDefault="006A33AF" w:rsidP="00C43E48">
      <w:pPr>
        <w:rPr>
          <w:rFonts w:cstheme="minorHAnsi"/>
          <w:bCs/>
          <w:sz w:val="24"/>
          <w:szCs w:val="24"/>
        </w:rPr>
      </w:pPr>
    </w:p>
    <w:p w:rsidR="006A33AF" w:rsidRDefault="006A33AF" w:rsidP="00C43E48">
      <w:pPr>
        <w:rPr>
          <w:rFonts w:cstheme="minorHAnsi"/>
          <w:bCs/>
          <w:sz w:val="24"/>
          <w:szCs w:val="24"/>
        </w:rPr>
      </w:pPr>
    </w:p>
    <w:p w:rsidR="006A33AF" w:rsidRDefault="006A33AF" w:rsidP="00C43E48">
      <w:pPr>
        <w:rPr>
          <w:rFonts w:cstheme="minorHAnsi"/>
          <w:bCs/>
          <w:sz w:val="24"/>
          <w:szCs w:val="24"/>
        </w:rPr>
      </w:pPr>
    </w:p>
    <w:p w:rsidR="006A33AF" w:rsidRDefault="006A33AF" w:rsidP="00C43E48">
      <w:pPr>
        <w:rPr>
          <w:rFonts w:cstheme="minorHAnsi"/>
          <w:bCs/>
          <w:sz w:val="24"/>
          <w:szCs w:val="24"/>
        </w:rPr>
      </w:pPr>
    </w:p>
    <w:p w:rsidR="006A33AF" w:rsidRDefault="006A33AF" w:rsidP="00C43E48">
      <w:pPr>
        <w:rPr>
          <w:rFonts w:cstheme="minorHAnsi"/>
          <w:bCs/>
          <w:sz w:val="24"/>
          <w:szCs w:val="24"/>
        </w:rPr>
      </w:pPr>
    </w:p>
    <w:p w:rsidR="006A33AF" w:rsidRDefault="006A33AF" w:rsidP="00C43E48">
      <w:pPr>
        <w:rPr>
          <w:rFonts w:cstheme="minorHAnsi"/>
          <w:bCs/>
          <w:sz w:val="24"/>
          <w:szCs w:val="24"/>
        </w:rPr>
      </w:pPr>
    </w:p>
    <w:p w:rsidR="006A33AF" w:rsidRDefault="006A33AF" w:rsidP="00C43E48">
      <w:pPr>
        <w:rPr>
          <w:rFonts w:cstheme="minorHAnsi"/>
          <w:bCs/>
          <w:sz w:val="24"/>
          <w:szCs w:val="24"/>
        </w:rPr>
      </w:pPr>
    </w:p>
    <w:p w:rsidR="006A33AF" w:rsidRDefault="006A33AF" w:rsidP="00C43E48">
      <w:pPr>
        <w:rPr>
          <w:rFonts w:cstheme="minorHAnsi"/>
          <w:bCs/>
          <w:sz w:val="24"/>
          <w:szCs w:val="24"/>
        </w:rPr>
      </w:pPr>
    </w:p>
    <w:p w:rsidR="006A33AF" w:rsidRDefault="006A33AF" w:rsidP="00C43E48">
      <w:pPr>
        <w:rPr>
          <w:rFonts w:cstheme="minorHAnsi"/>
          <w:bCs/>
          <w:sz w:val="24"/>
          <w:szCs w:val="24"/>
        </w:rPr>
      </w:pPr>
    </w:p>
    <w:p w:rsidR="00C43E48" w:rsidRPr="00122DAD" w:rsidRDefault="00C43E48" w:rsidP="00C43E48">
      <w:pPr>
        <w:rPr>
          <w:rFonts w:asciiTheme="majorHAnsi" w:hAnsiTheme="majorHAnsi" w:cstheme="minorHAnsi"/>
          <w:bCs/>
          <w:sz w:val="24"/>
          <w:szCs w:val="24"/>
        </w:rPr>
      </w:pPr>
      <w:r w:rsidRPr="00122DAD">
        <w:rPr>
          <w:rFonts w:asciiTheme="majorHAnsi" w:hAnsiTheme="majorHAnsi" w:cstheme="minorHAnsi"/>
          <w:bCs/>
          <w:sz w:val="24"/>
          <w:szCs w:val="24"/>
        </w:rPr>
        <w:t xml:space="preserve">Richard Hillary, </w:t>
      </w:r>
      <w:proofErr w:type="gramStart"/>
      <w:r w:rsidRPr="00122DAD">
        <w:rPr>
          <w:rFonts w:asciiTheme="majorHAnsi" w:hAnsiTheme="majorHAnsi" w:cstheme="minorHAnsi"/>
          <w:bCs/>
          <w:i/>
          <w:sz w:val="24"/>
          <w:szCs w:val="24"/>
        </w:rPr>
        <w:t>The</w:t>
      </w:r>
      <w:proofErr w:type="gramEnd"/>
      <w:r w:rsidRPr="00122DAD">
        <w:rPr>
          <w:rFonts w:asciiTheme="majorHAnsi" w:hAnsiTheme="majorHAnsi" w:cstheme="minorHAnsi"/>
          <w:bCs/>
          <w:i/>
          <w:sz w:val="24"/>
          <w:szCs w:val="24"/>
        </w:rPr>
        <w:t xml:space="preserve"> Last Enemy</w:t>
      </w:r>
      <w:r w:rsidRPr="00122DAD">
        <w:rPr>
          <w:rFonts w:asciiTheme="majorHAnsi" w:hAnsiTheme="majorHAnsi" w:cstheme="minorHAnsi"/>
          <w:bCs/>
          <w:sz w:val="24"/>
          <w:szCs w:val="24"/>
        </w:rPr>
        <w:t>, Penguin Books 2018</w:t>
      </w:r>
      <w:r w:rsidR="00587C07" w:rsidRPr="00122DAD">
        <w:rPr>
          <w:rFonts w:asciiTheme="majorHAnsi" w:hAnsiTheme="majorHAnsi" w:cstheme="minorHAnsi"/>
          <w:bCs/>
          <w:sz w:val="24"/>
          <w:szCs w:val="24"/>
        </w:rPr>
        <w:t xml:space="preserve"> (Part of the Penguin Centenary Collection)</w:t>
      </w:r>
    </w:p>
    <w:p w:rsidR="00C43E48" w:rsidRPr="00B561D2" w:rsidRDefault="00C43E48" w:rsidP="00C43E48">
      <w:pPr>
        <w:rPr>
          <w:rFonts w:ascii="Arial Narrow" w:hAnsi="Arial Narrow" w:cstheme="minorHAnsi"/>
          <w:b/>
          <w:bCs/>
          <w:sz w:val="24"/>
          <w:szCs w:val="24"/>
        </w:rPr>
      </w:pPr>
      <w:r w:rsidRPr="00D00F5F">
        <w:rPr>
          <w:noProof/>
          <w:lang w:eastAsia="en-GB"/>
        </w:rPr>
        <w:drawing>
          <wp:anchor distT="0" distB="0" distL="114300" distR="114300" simplePos="0" relativeHeight="251667456" behindDoc="1" locked="0" layoutInCell="1" allowOverlap="1" wp14:anchorId="3327D8F8" wp14:editId="1ABB61A3">
            <wp:simplePos x="0" y="0"/>
            <wp:positionH relativeFrom="column">
              <wp:posOffset>211455</wp:posOffset>
            </wp:positionH>
            <wp:positionV relativeFrom="paragraph">
              <wp:posOffset>125095</wp:posOffset>
            </wp:positionV>
            <wp:extent cx="1521460" cy="2200275"/>
            <wp:effectExtent l="0" t="0" r="2540" b="9525"/>
            <wp:wrapTight wrapText="bothSides">
              <wp:wrapPolygon edited="0">
                <wp:start x="0" y="0"/>
                <wp:lineTo x="0" y="21506"/>
                <wp:lineTo x="21366" y="21506"/>
                <wp:lineTo x="21366" y="0"/>
                <wp:lineTo x="0" y="0"/>
              </wp:wrapPolygon>
            </wp:wrapTight>
            <wp:docPr id="8" name="Picture 8" descr="The Last Enemy by Richard Hillary">
              <a:hlinkClick xmlns:a="http://schemas.openxmlformats.org/drawingml/2006/main" r:id="rId15" tooltip="&quot;The Last Enemy by Richard Hillary&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The Last Enemy by Richard Hillary">
                      <a:hlinkClick r:id="rId15" tooltip="&quot;The Last Enemy by Richard Hillary&quot;"/>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21460" cy="2200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E48" w:rsidRDefault="00C43E48" w:rsidP="00C43E48">
      <w:pPr>
        <w:rPr>
          <w:rFonts w:ascii="Arial Narrow" w:hAnsi="Arial Narrow" w:cstheme="minorHAnsi"/>
          <w:sz w:val="24"/>
          <w:szCs w:val="24"/>
        </w:rPr>
      </w:pPr>
      <w:r>
        <w:rPr>
          <w:rFonts w:ascii="Arial Narrow" w:hAnsi="Arial Narrow" w:cstheme="minorHAnsi"/>
          <w:sz w:val="24"/>
          <w:szCs w:val="24"/>
        </w:rPr>
        <w:t>F</w:t>
      </w:r>
      <w:r w:rsidRPr="00B561D2">
        <w:rPr>
          <w:rFonts w:ascii="Arial Narrow" w:hAnsi="Arial Narrow" w:cstheme="minorHAnsi"/>
          <w:sz w:val="24"/>
          <w:szCs w:val="24"/>
        </w:rPr>
        <w:t>irst published in 1942, just seven months before Hilary's u</w:t>
      </w:r>
      <w:r>
        <w:rPr>
          <w:rFonts w:ascii="Arial Narrow" w:hAnsi="Arial Narrow" w:cstheme="minorHAnsi"/>
          <w:sz w:val="24"/>
          <w:szCs w:val="24"/>
        </w:rPr>
        <w:t>ntimely death in a second crash in a Blenheim after returning to flying following a first crash during the Battle</w:t>
      </w:r>
      <w:r w:rsidR="007F5EFB">
        <w:rPr>
          <w:rFonts w:ascii="Arial Narrow" w:hAnsi="Arial Narrow" w:cstheme="minorHAnsi"/>
          <w:sz w:val="24"/>
          <w:szCs w:val="24"/>
        </w:rPr>
        <w:t xml:space="preserve"> </w:t>
      </w:r>
      <w:r>
        <w:rPr>
          <w:rFonts w:ascii="Arial Narrow" w:hAnsi="Arial Narrow" w:cstheme="minorHAnsi"/>
          <w:sz w:val="24"/>
          <w:szCs w:val="24"/>
        </w:rPr>
        <w:t xml:space="preserve">of Britain during which he was dreadfully burned, this book </w:t>
      </w:r>
      <w:r w:rsidRPr="00B561D2">
        <w:rPr>
          <w:rFonts w:ascii="Arial Narrow" w:hAnsi="Arial Narrow" w:cstheme="minorHAnsi"/>
          <w:sz w:val="24"/>
          <w:szCs w:val="24"/>
        </w:rPr>
        <w:t>has gone on to be hailed as one of the classic texts of World War II.</w:t>
      </w:r>
      <w:r>
        <w:rPr>
          <w:rFonts w:ascii="Arial Narrow" w:hAnsi="Arial Narrow" w:cstheme="minorHAnsi"/>
          <w:sz w:val="24"/>
          <w:szCs w:val="24"/>
        </w:rPr>
        <w:t xml:space="preserve">  Hillary’s injuries and treatment under </w:t>
      </w:r>
      <w:proofErr w:type="spellStart"/>
      <w:r>
        <w:rPr>
          <w:rFonts w:ascii="Arial Narrow" w:hAnsi="Arial Narrow" w:cstheme="minorHAnsi"/>
          <w:sz w:val="24"/>
          <w:szCs w:val="24"/>
        </w:rPr>
        <w:t>McIndoe</w:t>
      </w:r>
      <w:proofErr w:type="spellEnd"/>
      <w:r>
        <w:rPr>
          <w:rFonts w:ascii="Arial Narrow" w:hAnsi="Arial Narrow" w:cstheme="minorHAnsi"/>
          <w:sz w:val="24"/>
          <w:szCs w:val="24"/>
        </w:rPr>
        <w:t>, the renowned pioneer of plastic surgery, led to him leaving behind what must have been intolerable egotism to a greater sense of responsibility for and fellowship with other human beings.  It is a very thoughtful book.</w:t>
      </w:r>
    </w:p>
    <w:p w:rsidR="00C43E48" w:rsidRDefault="00C43E48" w:rsidP="00C43E48">
      <w:pPr>
        <w:rPr>
          <w:rFonts w:ascii="Arial Narrow" w:hAnsi="Arial Narrow" w:cstheme="minorHAnsi"/>
          <w:sz w:val="24"/>
          <w:szCs w:val="24"/>
        </w:rPr>
      </w:pPr>
    </w:p>
    <w:p w:rsidR="002D3B56" w:rsidRDefault="002D3B56">
      <w:pPr>
        <w:rPr>
          <w:rFonts w:ascii="Arial Narrow" w:hAnsi="Arial Narrow" w:cstheme="minorHAnsi"/>
          <w:sz w:val="24"/>
          <w:szCs w:val="24"/>
        </w:rPr>
      </w:pPr>
    </w:p>
    <w:p w:rsidR="002D3B56" w:rsidRDefault="002D3B56">
      <w:pPr>
        <w:rPr>
          <w:rFonts w:ascii="Arial Narrow" w:hAnsi="Arial Narrow" w:cstheme="minorHAnsi"/>
          <w:sz w:val="24"/>
          <w:szCs w:val="24"/>
        </w:rPr>
      </w:pPr>
    </w:p>
    <w:p w:rsidR="002B1444" w:rsidRDefault="002B1444" w:rsidP="002D3B56">
      <w:pPr>
        <w:rPr>
          <w:rFonts w:asciiTheme="majorHAnsi" w:hAnsiTheme="majorHAnsi" w:cstheme="minorHAnsi"/>
          <w:sz w:val="24"/>
          <w:szCs w:val="24"/>
        </w:rPr>
      </w:pPr>
    </w:p>
    <w:p w:rsidR="002B1444" w:rsidRDefault="002B1444" w:rsidP="002D3B56">
      <w:pPr>
        <w:rPr>
          <w:rFonts w:asciiTheme="majorHAnsi" w:hAnsiTheme="majorHAnsi" w:cstheme="minorHAnsi"/>
          <w:sz w:val="24"/>
          <w:szCs w:val="24"/>
        </w:rPr>
      </w:pPr>
    </w:p>
    <w:p w:rsidR="006A33AF" w:rsidRPr="00122DAD" w:rsidRDefault="00F978E1" w:rsidP="002B1444">
      <w:pPr>
        <w:rPr>
          <w:rFonts w:asciiTheme="majorHAnsi" w:hAnsiTheme="majorHAnsi"/>
          <w:bCs/>
          <w:noProof/>
          <w:lang w:eastAsia="en-GB"/>
        </w:rPr>
      </w:pPr>
      <w:r w:rsidRPr="00122DAD">
        <w:rPr>
          <w:rFonts w:asciiTheme="majorHAnsi" w:hAnsiTheme="majorHAnsi"/>
          <w:bCs/>
          <w:noProof/>
          <w:lang w:eastAsia="en-GB"/>
        </w:rPr>
        <w:lastRenderedPageBreak/>
        <w:t xml:space="preserve">Brian Lucas, </w:t>
      </w:r>
      <w:r w:rsidRPr="00122DAD">
        <w:rPr>
          <w:rFonts w:asciiTheme="majorHAnsi" w:hAnsiTheme="majorHAnsi"/>
          <w:bCs/>
          <w:i/>
          <w:noProof/>
          <w:lang w:eastAsia="en-GB"/>
        </w:rPr>
        <w:t xml:space="preserve">Reflections in a Chalice, </w:t>
      </w:r>
      <w:r w:rsidRPr="00122DAD">
        <w:rPr>
          <w:rFonts w:asciiTheme="majorHAnsi" w:hAnsiTheme="majorHAnsi"/>
          <w:bCs/>
          <w:noProof/>
          <w:lang w:eastAsia="en-GB"/>
        </w:rPr>
        <w:t>Adastral Books 2011</w:t>
      </w:r>
    </w:p>
    <w:p w:rsidR="006A33AF" w:rsidRDefault="006A33AF" w:rsidP="002B1444">
      <w:pPr>
        <w:rPr>
          <w:bCs/>
          <w:noProof/>
          <w:lang w:eastAsia="en-GB"/>
        </w:rPr>
      </w:pPr>
    </w:p>
    <w:p w:rsidR="006A33AF" w:rsidRPr="006A33AF" w:rsidRDefault="006A33AF" w:rsidP="006A33AF">
      <w:pPr>
        <w:rPr>
          <w:rFonts w:ascii="Arial Narrow" w:hAnsi="Arial Narrow"/>
          <w:bCs/>
          <w:noProof/>
          <w:lang w:eastAsia="en-GB"/>
        </w:rPr>
      </w:pPr>
      <w:r w:rsidRPr="006A33AF">
        <w:rPr>
          <w:rFonts w:ascii="Arial Narrow" w:hAnsi="Arial Narrow"/>
          <w:noProof/>
          <w:lang w:eastAsia="en-GB"/>
        </w:rPr>
        <w:drawing>
          <wp:anchor distT="0" distB="0" distL="114300" distR="114300" simplePos="0" relativeHeight="251672576" behindDoc="1" locked="0" layoutInCell="1" allowOverlap="1" wp14:anchorId="4944BC08" wp14:editId="6CEE511A">
            <wp:simplePos x="0" y="0"/>
            <wp:positionH relativeFrom="column">
              <wp:posOffset>-161925</wp:posOffset>
            </wp:positionH>
            <wp:positionV relativeFrom="paragraph">
              <wp:posOffset>26035</wp:posOffset>
            </wp:positionV>
            <wp:extent cx="1675130" cy="2238375"/>
            <wp:effectExtent l="0" t="0" r="1270" b="9525"/>
            <wp:wrapTight wrapText="bothSides">
              <wp:wrapPolygon edited="0">
                <wp:start x="1474" y="0"/>
                <wp:lineTo x="1474" y="21508"/>
                <wp:lineTo x="21371" y="21508"/>
                <wp:lineTo x="21371" y="0"/>
                <wp:lineTo x="1474" y="0"/>
              </wp:wrapPolygon>
            </wp:wrapTight>
            <wp:docPr id="7" name="Picture 7" descr="C:\Users\Stephen Ware\Documents\Chaplains' Association\Bibliography\reflections in a chali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phen Ware\Documents\Chaplains' Association\Bibliography\reflections in a chalice.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675130" cy="22383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A33AF">
        <w:rPr>
          <w:rFonts w:ascii="Arial Narrow" w:hAnsi="Arial Narrow"/>
          <w:bCs/>
          <w:noProof/>
          <w:lang w:eastAsia="en-GB"/>
        </w:rPr>
        <w:t>With many amusing anecdotes, this book takes the reader on a journey</w:t>
      </w:r>
      <w:r w:rsidRPr="006A33AF">
        <w:rPr>
          <w:bCs/>
          <w:noProof/>
          <w:lang w:eastAsia="en-GB"/>
        </w:rPr>
        <w:t xml:space="preserve"> </w:t>
      </w:r>
      <w:r w:rsidRPr="006A33AF">
        <w:rPr>
          <w:rFonts w:ascii="Arial Narrow" w:hAnsi="Arial Narrow"/>
          <w:bCs/>
          <w:noProof/>
          <w:lang w:eastAsia="en-GB"/>
        </w:rPr>
        <w:t xml:space="preserve">from the author’s childhood in a steel town in South Wales, through his time as a parish priest in the late 1960s, and then as a chaplain in the RAF in many parts of the world, and on to the period when he was the Chaplain-in-Chief of the RAF during the defence cuts in the early 1990s. </w:t>
      </w:r>
    </w:p>
    <w:p w:rsidR="006A33AF" w:rsidRPr="006A33AF" w:rsidRDefault="006A33AF" w:rsidP="006A33AF">
      <w:pPr>
        <w:rPr>
          <w:rFonts w:ascii="Arial Narrow" w:hAnsi="Arial Narrow"/>
          <w:bCs/>
          <w:noProof/>
          <w:lang w:eastAsia="en-GB"/>
        </w:rPr>
      </w:pPr>
    </w:p>
    <w:p w:rsidR="006A33AF" w:rsidRPr="006A33AF" w:rsidRDefault="006A33AF" w:rsidP="006A33AF">
      <w:pPr>
        <w:rPr>
          <w:rFonts w:ascii="Arial Narrow" w:hAnsi="Arial Narrow"/>
          <w:bCs/>
          <w:noProof/>
          <w:lang w:eastAsia="en-GB"/>
        </w:rPr>
      </w:pPr>
      <w:r w:rsidRPr="006A33AF">
        <w:rPr>
          <w:rFonts w:ascii="Arial Narrow" w:hAnsi="Arial Narrow"/>
          <w:bCs/>
          <w:noProof/>
          <w:lang w:eastAsia="en-GB"/>
        </w:rPr>
        <w:t xml:space="preserve">The latter part of the book covers the removal of the Iron Curtain and the emergence of Eastern Europe into an open democracy, his return to the parochial ministry and his eventual retirement in Lincolnshire. </w:t>
      </w:r>
    </w:p>
    <w:p w:rsidR="006A33AF" w:rsidRPr="00F978E1" w:rsidRDefault="006A33AF" w:rsidP="002B1444">
      <w:pPr>
        <w:rPr>
          <w:bCs/>
          <w:noProof/>
          <w:lang w:eastAsia="en-GB"/>
        </w:rPr>
      </w:pPr>
    </w:p>
    <w:p w:rsidR="00F978E1" w:rsidRDefault="00F978E1" w:rsidP="002B1444">
      <w:pPr>
        <w:rPr>
          <w:bCs/>
          <w:noProof/>
          <w:lang w:eastAsia="en-GB"/>
        </w:rPr>
      </w:pPr>
    </w:p>
    <w:p w:rsidR="00F978E1" w:rsidRDefault="00F978E1" w:rsidP="002B1444">
      <w:pPr>
        <w:rPr>
          <w:bCs/>
          <w:noProof/>
          <w:lang w:eastAsia="en-GB"/>
        </w:rPr>
      </w:pPr>
    </w:p>
    <w:p w:rsidR="00F978E1" w:rsidRDefault="00F978E1" w:rsidP="002B1444">
      <w:pPr>
        <w:rPr>
          <w:bCs/>
          <w:noProof/>
          <w:lang w:eastAsia="en-GB"/>
        </w:rPr>
      </w:pPr>
    </w:p>
    <w:p w:rsidR="00F978E1" w:rsidRDefault="00F978E1" w:rsidP="002B1444">
      <w:pPr>
        <w:rPr>
          <w:bCs/>
          <w:noProof/>
          <w:lang w:eastAsia="en-GB"/>
        </w:rPr>
      </w:pPr>
    </w:p>
    <w:p w:rsidR="00F978E1" w:rsidRDefault="00F978E1" w:rsidP="002B1444">
      <w:pPr>
        <w:rPr>
          <w:bCs/>
          <w:noProof/>
          <w:lang w:eastAsia="en-GB"/>
        </w:rPr>
      </w:pPr>
    </w:p>
    <w:p w:rsidR="00F978E1" w:rsidRDefault="00F978E1" w:rsidP="002B1444">
      <w:pPr>
        <w:rPr>
          <w:bCs/>
          <w:noProof/>
          <w:lang w:eastAsia="en-GB"/>
        </w:rPr>
      </w:pPr>
    </w:p>
    <w:p w:rsidR="00F978E1" w:rsidRPr="00122DAD" w:rsidRDefault="00DC37E9" w:rsidP="002B1444">
      <w:pPr>
        <w:rPr>
          <w:rFonts w:asciiTheme="majorHAnsi" w:hAnsiTheme="majorHAnsi"/>
          <w:bCs/>
          <w:noProof/>
          <w:lang w:eastAsia="en-GB"/>
        </w:rPr>
      </w:pPr>
      <w:r w:rsidRPr="00122DAD">
        <w:rPr>
          <w:rFonts w:asciiTheme="majorHAnsi" w:hAnsiTheme="majorHAnsi"/>
          <w:bCs/>
          <w:noProof/>
          <w:lang w:eastAsia="en-GB"/>
        </w:rPr>
        <w:t xml:space="preserve">Aidan McCarthy, </w:t>
      </w:r>
      <w:r w:rsidRPr="00122DAD">
        <w:rPr>
          <w:rFonts w:asciiTheme="majorHAnsi" w:hAnsiTheme="majorHAnsi"/>
          <w:bCs/>
          <w:i/>
          <w:noProof/>
          <w:lang w:eastAsia="en-GB"/>
        </w:rPr>
        <w:t xml:space="preserve"> A Doctor’s War</w:t>
      </w:r>
      <w:r w:rsidR="00122DAD" w:rsidRPr="00122DAD">
        <w:rPr>
          <w:rFonts w:asciiTheme="majorHAnsi" w:hAnsiTheme="majorHAnsi"/>
          <w:bCs/>
          <w:noProof/>
          <w:lang w:eastAsia="en-GB"/>
        </w:rPr>
        <w:t>,  The Collins P</w:t>
      </w:r>
      <w:r w:rsidRPr="00122DAD">
        <w:rPr>
          <w:rFonts w:asciiTheme="majorHAnsi" w:hAnsiTheme="majorHAnsi"/>
          <w:bCs/>
          <w:noProof/>
          <w:lang w:eastAsia="en-GB"/>
        </w:rPr>
        <w:t>ress 2005</w:t>
      </w:r>
    </w:p>
    <w:p w:rsidR="00DC37E9" w:rsidRDefault="00122DAD" w:rsidP="002B1444">
      <w:pPr>
        <w:rPr>
          <w:bCs/>
          <w:noProof/>
          <w:lang w:eastAsia="en-GB"/>
        </w:rPr>
      </w:pPr>
      <w:r>
        <w:rPr>
          <w:bCs/>
          <w:noProof/>
          <w:lang w:eastAsia="en-GB"/>
        </w:rPr>
        <w:drawing>
          <wp:anchor distT="0" distB="0" distL="114300" distR="114300" simplePos="0" relativeHeight="251675648" behindDoc="1" locked="0" layoutInCell="1" allowOverlap="1" wp14:anchorId="70FF2C03" wp14:editId="08487537">
            <wp:simplePos x="0" y="0"/>
            <wp:positionH relativeFrom="column">
              <wp:posOffset>-15240</wp:posOffset>
            </wp:positionH>
            <wp:positionV relativeFrom="paragraph">
              <wp:posOffset>139700</wp:posOffset>
            </wp:positionV>
            <wp:extent cx="1529715" cy="2038350"/>
            <wp:effectExtent l="0" t="0" r="0" b="0"/>
            <wp:wrapTight wrapText="bothSides">
              <wp:wrapPolygon edited="0">
                <wp:start x="0" y="0"/>
                <wp:lineTo x="0" y="21398"/>
                <wp:lineTo x="21250" y="21398"/>
                <wp:lineTo x="21250" y="0"/>
                <wp:lineTo x="0" y="0"/>
              </wp:wrapPolygon>
            </wp:wrapTight>
            <wp:docPr id="12" name="Picture 12" descr="C:\Users\Stephen Ware\Downloads\doc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phen Ware\Downloads\doctor.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529715" cy="20383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C37E9" w:rsidRPr="00DC37E9" w:rsidRDefault="00DC37E9" w:rsidP="002B1444">
      <w:pPr>
        <w:rPr>
          <w:rFonts w:ascii="Arial Narrow" w:hAnsi="Arial Narrow"/>
          <w:bCs/>
          <w:noProof/>
          <w:lang w:eastAsia="en-GB"/>
        </w:rPr>
      </w:pPr>
      <w:r>
        <w:rPr>
          <w:rFonts w:ascii="Arial Narrow" w:hAnsi="Arial Narrow"/>
          <w:bCs/>
          <w:noProof/>
          <w:lang w:eastAsia="en-GB"/>
        </w:rPr>
        <w:t>This is a profound memoir (first published in 1979) written by Aidan McCarthy on the suggestion of his doctors after he required brain surgery in the 1960s as a consequence of receiving repeated blows to his head from his Japanese captors when he was a POW.  He ended the war in Nagasaki and witnessed the dropping of the atomic bomb.</w:t>
      </w:r>
      <w:r w:rsidR="00122DAD">
        <w:rPr>
          <w:rFonts w:ascii="Arial Narrow" w:hAnsi="Arial Narrow"/>
          <w:bCs/>
          <w:noProof/>
          <w:lang w:eastAsia="en-GB"/>
        </w:rPr>
        <w:t xml:space="preserve">  What starts as quite light hearted becomes more thoughtful and grave as it proceeds.  McCarthy is convinced that it was his Christian faith that saved him.</w:t>
      </w:r>
    </w:p>
    <w:p w:rsidR="002D4380" w:rsidRDefault="002D4380" w:rsidP="002B1444">
      <w:pPr>
        <w:rPr>
          <w:bCs/>
          <w:noProof/>
          <w:lang w:eastAsia="en-GB"/>
        </w:rPr>
      </w:pPr>
    </w:p>
    <w:p w:rsidR="002D4380" w:rsidRDefault="002D4380" w:rsidP="002B1444">
      <w:pPr>
        <w:rPr>
          <w:bCs/>
          <w:noProof/>
          <w:lang w:eastAsia="en-GB"/>
        </w:rPr>
      </w:pPr>
    </w:p>
    <w:p w:rsidR="002D4380" w:rsidRDefault="002D4380" w:rsidP="002B1444">
      <w:pPr>
        <w:rPr>
          <w:bCs/>
          <w:noProof/>
          <w:lang w:eastAsia="en-GB"/>
        </w:rPr>
      </w:pPr>
    </w:p>
    <w:p w:rsidR="002D4380" w:rsidRDefault="002D4380" w:rsidP="002B1444">
      <w:pPr>
        <w:rPr>
          <w:bCs/>
          <w:noProof/>
          <w:lang w:eastAsia="en-GB"/>
        </w:rPr>
      </w:pPr>
    </w:p>
    <w:p w:rsidR="002D4380" w:rsidRDefault="002D4380" w:rsidP="002B1444">
      <w:pPr>
        <w:rPr>
          <w:bCs/>
          <w:noProof/>
          <w:lang w:eastAsia="en-GB"/>
        </w:rPr>
      </w:pPr>
    </w:p>
    <w:p w:rsidR="002D4380" w:rsidRDefault="002D4380" w:rsidP="002B1444">
      <w:pPr>
        <w:rPr>
          <w:bCs/>
          <w:noProof/>
          <w:lang w:eastAsia="en-GB"/>
        </w:rPr>
      </w:pPr>
    </w:p>
    <w:p w:rsidR="008A6D46" w:rsidRDefault="008A6D46" w:rsidP="002B1444">
      <w:pPr>
        <w:rPr>
          <w:bCs/>
          <w:noProof/>
          <w:lang w:eastAsia="en-GB"/>
        </w:rPr>
      </w:pPr>
    </w:p>
    <w:p w:rsidR="008A6D46" w:rsidRDefault="008A6D46" w:rsidP="002B1444">
      <w:pPr>
        <w:rPr>
          <w:bCs/>
          <w:noProof/>
          <w:lang w:eastAsia="en-GB"/>
        </w:rPr>
      </w:pPr>
    </w:p>
    <w:p w:rsidR="008A6D46" w:rsidRDefault="008A6D46" w:rsidP="002B1444">
      <w:pPr>
        <w:rPr>
          <w:bCs/>
          <w:noProof/>
          <w:lang w:eastAsia="en-GB"/>
        </w:rPr>
      </w:pPr>
    </w:p>
    <w:p w:rsidR="002D4380" w:rsidRPr="00122DAD" w:rsidRDefault="006D62CF" w:rsidP="002B1444">
      <w:pPr>
        <w:rPr>
          <w:rFonts w:asciiTheme="majorHAnsi" w:hAnsiTheme="majorHAnsi"/>
          <w:bCs/>
          <w:noProof/>
          <w:lang w:eastAsia="en-GB"/>
        </w:rPr>
      </w:pPr>
      <w:r w:rsidRPr="00122DAD">
        <w:rPr>
          <w:rFonts w:asciiTheme="majorHAnsi" w:hAnsiTheme="majorHAnsi"/>
          <w:bCs/>
          <w:noProof/>
          <w:lang w:eastAsia="en-GB"/>
        </w:rPr>
        <w:t xml:space="preserve">R G Chaffey- Moore, </w:t>
      </w:r>
      <w:r w:rsidRPr="00122DAD">
        <w:rPr>
          <w:rFonts w:asciiTheme="majorHAnsi" w:hAnsiTheme="majorHAnsi"/>
          <w:bCs/>
          <w:i/>
          <w:noProof/>
          <w:lang w:eastAsia="en-GB"/>
        </w:rPr>
        <w:t>Recollections of an RAF Chaplain</w:t>
      </w:r>
      <w:r w:rsidRPr="00122DAD">
        <w:rPr>
          <w:rFonts w:asciiTheme="majorHAnsi" w:hAnsiTheme="majorHAnsi"/>
          <w:bCs/>
          <w:noProof/>
          <w:lang w:eastAsia="en-GB"/>
        </w:rPr>
        <w:t>, The Book Guild 1988</w:t>
      </w:r>
    </w:p>
    <w:p w:rsidR="006D62CF" w:rsidRDefault="008A6D46" w:rsidP="002B1444">
      <w:pPr>
        <w:rPr>
          <w:bCs/>
          <w:noProof/>
          <w:lang w:eastAsia="en-GB"/>
        </w:rPr>
      </w:pPr>
      <w:r>
        <w:rPr>
          <w:bCs/>
          <w:noProof/>
          <w:lang w:eastAsia="en-GB"/>
        </w:rPr>
        <w:drawing>
          <wp:anchor distT="0" distB="0" distL="114300" distR="114300" simplePos="0" relativeHeight="251673600" behindDoc="0" locked="0" layoutInCell="1" allowOverlap="1" wp14:anchorId="79A02F1B" wp14:editId="113C0B9C">
            <wp:simplePos x="0" y="0"/>
            <wp:positionH relativeFrom="column">
              <wp:posOffset>-47625</wp:posOffset>
            </wp:positionH>
            <wp:positionV relativeFrom="paragraph">
              <wp:posOffset>118110</wp:posOffset>
            </wp:positionV>
            <wp:extent cx="1663065" cy="2219325"/>
            <wp:effectExtent l="0" t="0" r="0" b="9525"/>
            <wp:wrapSquare wrapText="bothSides"/>
            <wp:docPr id="4" name="Picture 4" descr="C:\Users\Stephen Ware\Downloads\mo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phen Ware\Downloads\moore.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663065" cy="2219325"/>
                    </a:xfrm>
                    <a:prstGeom prst="rect">
                      <a:avLst/>
                    </a:prstGeom>
                    <a:noFill/>
                    <a:ln>
                      <a:noFill/>
                    </a:ln>
                  </pic:spPr>
                </pic:pic>
              </a:graphicData>
            </a:graphic>
          </wp:anchor>
        </w:drawing>
      </w:r>
    </w:p>
    <w:p w:rsidR="006D62CF" w:rsidRPr="006D62CF" w:rsidRDefault="006D62CF" w:rsidP="002B1444">
      <w:pPr>
        <w:rPr>
          <w:rFonts w:ascii="Arial Narrow" w:hAnsi="Arial Narrow"/>
          <w:bCs/>
          <w:noProof/>
          <w:lang w:eastAsia="en-GB"/>
        </w:rPr>
      </w:pPr>
      <w:r>
        <w:rPr>
          <w:rFonts w:ascii="Arial Narrow" w:hAnsi="Arial Narrow"/>
          <w:bCs/>
          <w:noProof/>
          <w:lang w:eastAsia="en-GB"/>
        </w:rPr>
        <w:t>R G Chaffey- Moore joined the RAF Chaplains’ Branch in 1942 and served in a number of location</w:t>
      </w:r>
      <w:r w:rsidR="002B03F0">
        <w:rPr>
          <w:rFonts w:ascii="Arial Narrow" w:hAnsi="Arial Narrow"/>
          <w:bCs/>
          <w:noProof/>
          <w:lang w:eastAsia="en-GB"/>
        </w:rPr>
        <w:t>s both in the UK and overseas</w:t>
      </w:r>
      <w:r w:rsidR="00C922FC">
        <w:rPr>
          <w:rFonts w:ascii="Arial Narrow" w:hAnsi="Arial Narrow"/>
          <w:bCs/>
          <w:noProof/>
          <w:lang w:eastAsia="en-GB"/>
        </w:rPr>
        <w:t>, including the Middle and Far East</w:t>
      </w:r>
      <w:r w:rsidR="002B03F0">
        <w:rPr>
          <w:rFonts w:ascii="Arial Narrow" w:hAnsi="Arial Narrow"/>
          <w:bCs/>
          <w:noProof/>
          <w:lang w:eastAsia="en-GB"/>
        </w:rPr>
        <w:t xml:space="preserve">.  At the end of the war he was in </w:t>
      </w:r>
      <w:r w:rsidR="008A6D46">
        <w:rPr>
          <w:rFonts w:ascii="Arial Narrow" w:hAnsi="Arial Narrow"/>
          <w:bCs/>
          <w:noProof/>
          <w:lang w:eastAsia="en-GB"/>
        </w:rPr>
        <w:t>Burma</w:t>
      </w:r>
      <w:r w:rsidR="002B03F0">
        <w:rPr>
          <w:rFonts w:ascii="Arial Narrow" w:hAnsi="Arial Narrow"/>
          <w:bCs/>
          <w:noProof/>
          <w:lang w:eastAsia="en-GB"/>
        </w:rPr>
        <w:t xml:space="preserve"> where he contracted TB and spent two years in hospital in South Africa.  On discharge he </w:t>
      </w:r>
      <w:r w:rsidR="008A6D46">
        <w:rPr>
          <w:rFonts w:ascii="Arial Narrow" w:hAnsi="Arial Narrow"/>
          <w:bCs/>
          <w:noProof/>
          <w:lang w:eastAsia="en-GB"/>
        </w:rPr>
        <w:t xml:space="preserve">became the vicar of a parish in Dorset where he stayed for 30 years until retirement.  This is a readable account  of a very varied period of service and the impression that is given is that the author enjoyed being a RAF Chaplain very much.  There are some very amusing anecdotes, some fascinating details of the life of a RAF Chaplain at this time, and also the recollection of some very serious experiences.   Chaffey-Moore would have been a good man </w:t>
      </w:r>
      <w:r w:rsidR="00C922FC">
        <w:rPr>
          <w:rFonts w:ascii="Arial Narrow" w:hAnsi="Arial Narrow"/>
          <w:bCs/>
          <w:noProof/>
          <w:lang w:eastAsia="en-GB"/>
        </w:rPr>
        <w:t xml:space="preserve">with whom </w:t>
      </w:r>
      <w:r w:rsidR="008A6D46">
        <w:rPr>
          <w:rFonts w:ascii="Arial Narrow" w:hAnsi="Arial Narrow"/>
          <w:bCs/>
          <w:noProof/>
          <w:lang w:eastAsia="en-GB"/>
        </w:rPr>
        <w:t>to share a bottle.</w:t>
      </w:r>
    </w:p>
    <w:p w:rsidR="00F978E1" w:rsidRDefault="002D4380" w:rsidP="002B1444">
      <w:pPr>
        <w:rPr>
          <w:bCs/>
          <w:noProof/>
          <w:lang w:eastAsia="en-GB"/>
        </w:rPr>
      </w:pPr>
      <w:r>
        <w:rPr>
          <w:bCs/>
          <w:noProof/>
          <w:lang w:eastAsia="en-GB"/>
        </w:rPr>
        <w:br w:type="textWrapping" w:clear="all"/>
      </w:r>
    </w:p>
    <w:p w:rsidR="002A4D76" w:rsidRDefault="002A4D76" w:rsidP="002A4D76">
      <w:pPr>
        <w:rPr>
          <w:rFonts w:asciiTheme="majorHAnsi" w:hAnsiTheme="majorHAnsi" w:cstheme="minorHAnsi"/>
          <w:sz w:val="24"/>
          <w:szCs w:val="24"/>
        </w:rPr>
      </w:pPr>
    </w:p>
    <w:p w:rsidR="002A4D76" w:rsidRPr="00122DAD" w:rsidRDefault="002A4D76" w:rsidP="002A4D76">
      <w:pPr>
        <w:rPr>
          <w:rFonts w:asciiTheme="majorHAnsi" w:hAnsiTheme="majorHAnsi" w:cstheme="minorHAnsi"/>
          <w:sz w:val="24"/>
          <w:szCs w:val="24"/>
        </w:rPr>
      </w:pPr>
      <w:r w:rsidRPr="00122DAD">
        <w:rPr>
          <w:rFonts w:asciiTheme="majorHAnsi" w:hAnsiTheme="majorHAnsi" w:cstheme="minorHAnsi"/>
          <w:sz w:val="24"/>
          <w:szCs w:val="24"/>
        </w:rPr>
        <w:lastRenderedPageBreak/>
        <w:t xml:space="preserve">Richard Morris, </w:t>
      </w:r>
      <w:r w:rsidRPr="00122DAD">
        <w:rPr>
          <w:rFonts w:asciiTheme="majorHAnsi" w:hAnsiTheme="majorHAnsi" w:cstheme="minorHAnsi"/>
          <w:i/>
          <w:sz w:val="24"/>
          <w:szCs w:val="24"/>
        </w:rPr>
        <w:t>Cheshire</w:t>
      </w:r>
      <w:proofErr w:type="gramStart"/>
      <w:r w:rsidRPr="00122DAD">
        <w:rPr>
          <w:rFonts w:asciiTheme="majorHAnsi" w:hAnsiTheme="majorHAnsi" w:cstheme="minorHAnsi"/>
          <w:sz w:val="24"/>
          <w:szCs w:val="24"/>
        </w:rPr>
        <w:t>,  Viking</w:t>
      </w:r>
      <w:proofErr w:type="gramEnd"/>
      <w:r w:rsidRPr="00122DAD">
        <w:rPr>
          <w:rFonts w:asciiTheme="majorHAnsi" w:hAnsiTheme="majorHAnsi" w:cstheme="minorHAnsi"/>
          <w:sz w:val="24"/>
          <w:szCs w:val="24"/>
        </w:rPr>
        <w:t xml:space="preserve"> 2000</w:t>
      </w:r>
    </w:p>
    <w:p w:rsidR="002A4D76" w:rsidRDefault="002A4D76" w:rsidP="002A4D76">
      <w:pPr>
        <w:rPr>
          <w:rFonts w:cstheme="minorHAnsi"/>
          <w:sz w:val="24"/>
          <w:szCs w:val="24"/>
        </w:rPr>
      </w:pPr>
      <w:r>
        <w:rPr>
          <w:rFonts w:ascii="Arial Narrow" w:hAnsi="Arial Narrow" w:cstheme="minorHAnsi"/>
          <w:noProof/>
          <w:sz w:val="24"/>
          <w:szCs w:val="24"/>
          <w:lang w:eastAsia="en-GB"/>
        </w:rPr>
        <w:drawing>
          <wp:anchor distT="0" distB="0" distL="114300" distR="114300" simplePos="0" relativeHeight="251678720" behindDoc="1" locked="0" layoutInCell="1" allowOverlap="1" wp14:anchorId="38E0EC38" wp14:editId="27D304D3">
            <wp:simplePos x="0" y="0"/>
            <wp:positionH relativeFrom="column">
              <wp:posOffset>-57150</wp:posOffset>
            </wp:positionH>
            <wp:positionV relativeFrom="paragraph">
              <wp:posOffset>165735</wp:posOffset>
            </wp:positionV>
            <wp:extent cx="1609725" cy="2144395"/>
            <wp:effectExtent l="0" t="0" r="9525" b="8255"/>
            <wp:wrapTight wrapText="bothSides">
              <wp:wrapPolygon edited="0">
                <wp:start x="0" y="0"/>
                <wp:lineTo x="0" y="21491"/>
                <wp:lineTo x="21472" y="21491"/>
                <wp:lineTo x="21472" y="0"/>
                <wp:lineTo x="0" y="0"/>
              </wp:wrapPolygon>
            </wp:wrapTight>
            <wp:docPr id="15" name="Picture 15" descr="C:\Users\Stephen Ware\Downloads\cheshi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phen Ware\Downloads\cheshire.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609725" cy="21443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A4D76" w:rsidRPr="00C922FC" w:rsidRDefault="002A4D76" w:rsidP="002A4D76">
      <w:pPr>
        <w:rPr>
          <w:rFonts w:ascii="Arial Narrow" w:hAnsi="Arial Narrow" w:cstheme="minorHAnsi"/>
          <w:sz w:val="24"/>
          <w:szCs w:val="24"/>
        </w:rPr>
      </w:pPr>
      <w:r>
        <w:rPr>
          <w:rFonts w:ascii="Arial Narrow" w:hAnsi="Arial Narrow" w:cstheme="minorHAnsi"/>
          <w:sz w:val="24"/>
          <w:szCs w:val="24"/>
        </w:rPr>
        <w:t>This is a fine, detailed and closely researched biography of an RAF hero, Leonard Cheshire, who won the VC for his leadership and operations during the Second World War Bomber Offensive and was an observer on the US atomic bomb mission to Japan in 1945.  Following the war he became a committed Roman Catholic and founded the Cheshire Homes for the care of disabled people.  He wrote, “The effect of all that I have witnessed, during World War II as well as since, has been to impress ever more deeply upon me the solidarity and interdependence of the entire human family”.</w:t>
      </w:r>
    </w:p>
    <w:p w:rsidR="002A4D76" w:rsidRDefault="002A4D76" w:rsidP="002A4D76">
      <w:pPr>
        <w:rPr>
          <w:rFonts w:ascii="Arial Narrow" w:hAnsi="Arial Narrow" w:cstheme="minorHAnsi"/>
          <w:sz w:val="24"/>
          <w:szCs w:val="24"/>
        </w:rPr>
      </w:pPr>
    </w:p>
    <w:p w:rsidR="00F978E1" w:rsidRDefault="00F978E1" w:rsidP="002B1444">
      <w:pPr>
        <w:rPr>
          <w:bCs/>
          <w:noProof/>
          <w:lang w:eastAsia="en-GB"/>
        </w:rPr>
      </w:pPr>
    </w:p>
    <w:p w:rsidR="006A33AF" w:rsidRDefault="006A33AF" w:rsidP="002B1444">
      <w:pPr>
        <w:rPr>
          <w:bCs/>
          <w:noProof/>
          <w:lang w:eastAsia="en-GB"/>
        </w:rPr>
      </w:pPr>
    </w:p>
    <w:p w:rsidR="006A33AF" w:rsidRDefault="006A33AF" w:rsidP="002B1444">
      <w:pPr>
        <w:rPr>
          <w:bCs/>
          <w:noProof/>
          <w:lang w:eastAsia="en-GB"/>
        </w:rPr>
      </w:pPr>
    </w:p>
    <w:p w:rsidR="006A33AF" w:rsidRDefault="006A33AF" w:rsidP="002B1444">
      <w:pPr>
        <w:rPr>
          <w:bCs/>
          <w:noProof/>
          <w:lang w:eastAsia="en-GB"/>
        </w:rPr>
      </w:pPr>
    </w:p>
    <w:p w:rsidR="002B1444" w:rsidRPr="00122DAD" w:rsidRDefault="00E35219" w:rsidP="002B1444">
      <w:pPr>
        <w:rPr>
          <w:rFonts w:asciiTheme="majorHAnsi" w:hAnsiTheme="majorHAnsi"/>
          <w:bCs/>
          <w:noProof/>
          <w:lang w:eastAsia="en-GB"/>
        </w:rPr>
      </w:pPr>
      <w:r w:rsidRPr="00122DAD">
        <w:rPr>
          <w:rFonts w:asciiTheme="majorHAnsi" w:hAnsiTheme="majorHAnsi"/>
          <w:bCs/>
          <w:noProof/>
          <w:lang w:eastAsia="en-GB"/>
        </w:rPr>
        <w:t>J</w:t>
      </w:r>
      <w:r w:rsidR="002B1444" w:rsidRPr="00122DAD">
        <w:rPr>
          <w:rFonts w:asciiTheme="majorHAnsi" w:hAnsiTheme="majorHAnsi"/>
          <w:bCs/>
          <w:noProof/>
          <w:lang w:eastAsia="en-GB"/>
        </w:rPr>
        <w:t xml:space="preserve">ohn Peters &amp; John Nichol, </w:t>
      </w:r>
      <w:r w:rsidR="002B1444" w:rsidRPr="00122DAD">
        <w:rPr>
          <w:rFonts w:asciiTheme="majorHAnsi" w:hAnsiTheme="majorHAnsi"/>
          <w:bCs/>
          <w:i/>
          <w:noProof/>
          <w:lang w:eastAsia="en-GB"/>
        </w:rPr>
        <w:t>Tornado Down</w:t>
      </w:r>
      <w:r w:rsidR="002B1444" w:rsidRPr="00122DAD">
        <w:rPr>
          <w:rFonts w:asciiTheme="majorHAnsi" w:hAnsiTheme="majorHAnsi"/>
          <w:bCs/>
          <w:noProof/>
          <w:lang w:eastAsia="en-GB"/>
        </w:rPr>
        <w:t>, Penguin Books 2018</w:t>
      </w:r>
      <w:r w:rsidR="00587C07" w:rsidRPr="00122DAD">
        <w:rPr>
          <w:rFonts w:asciiTheme="majorHAnsi" w:hAnsiTheme="majorHAnsi"/>
          <w:bCs/>
          <w:noProof/>
          <w:lang w:eastAsia="en-GB"/>
        </w:rPr>
        <w:t xml:space="preserve"> (Part of the Penguin Centenary Collection)</w:t>
      </w:r>
    </w:p>
    <w:p w:rsidR="002B1444" w:rsidRPr="002B1444" w:rsidRDefault="002B1444" w:rsidP="002B1444">
      <w:pPr>
        <w:rPr>
          <w:b/>
          <w:bCs/>
          <w:noProof/>
          <w:lang w:eastAsia="en-GB"/>
        </w:rPr>
      </w:pPr>
      <w:r w:rsidRPr="00D00F5F">
        <w:rPr>
          <w:noProof/>
          <w:lang w:eastAsia="en-GB"/>
        </w:rPr>
        <w:drawing>
          <wp:anchor distT="0" distB="0" distL="114300" distR="114300" simplePos="0" relativeHeight="251670528" behindDoc="1" locked="0" layoutInCell="1" allowOverlap="1" wp14:anchorId="17622D3B" wp14:editId="2C6DF79E">
            <wp:simplePos x="0" y="0"/>
            <wp:positionH relativeFrom="column">
              <wp:posOffset>133350</wp:posOffset>
            </wp:positionH>
            <wp:positionV relativeFrom="paragraph">
              <wp:posOffset>71120</wp:posOffset>
            </wp:positionV>
            <wp:extent cx="1534795" cy="2305050"/>
            <wp:effectExtent l="0" t="0" r="8255" b="0"/>
            <wp:wrapTight wrapText="bothSides">
              <wp:wrapPolygon edited="0">
                <wp:start x="0" y="0"/>
                <wp:lineTo x="0" y="21421"/>
                <wp:lineTo x="21448" y="21421"/>
                <wp:lineTo x="21448" y="0"/>
                <wp:lineTo x="0" y="0"/>
              </wp:wrapPolygon>
            </wp:wrapTight>
            <wp:docPr id="1" name="Picture 1" descr="Tornado Down by John Peters &amp; John Nichol">
              <a:hlinkClick xmlns:a="http://schemas.openxmlformats.org/drawingml/2006/main" r:id="rId21" tooltip="&quot;Tornado Down by John Peters &amp; John Nichol&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Tornado Down by John Peters &amp; John Nichol">
                      <a:hlinkClick r:id="rId21" tooltip="&quot;Tornado Down by John Peters &amp; John Nichol&quot;"/>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534795" cy="23050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E48" w:rsidRPr="002B1444" w:rsidRDefault="002B1444" w:rsidP="002B1444">
      <w:pPr>
        <w:rPr>
          <w:rFonts w:ascii="Arial Narrow" w:hAnsi="Arial Narrow" w:cstheme="minorHAnsi"/>
          <w:sz w:val="24"/>
          <w:szCs w:val="24"/>
        </w:rPr>
      </w:pPr>
      <w:r w:rsidRPr="002B1444">
        <w:rPr>
          <w:rFonts w:ascii="Arial Narrow" w:hAnsi="Arial Narrow"/>
          <w:noProof/>
          <w:lang w:eastAsia="en-GB"/>
        </w:rPr>
        <w:t xml:space="preserve">RAF Flight Lieutenants John Peters and John Nichol were shot down over enemy territory on their first mission of the Gulf War. Their capture in the desert, half a mile from their blazing Tornado bomber, began a nightmare seven-week ordeal of torture and interrogation which brought both men close to death. </w:t>
      </w:r>
      <w:r w:rsidR="00E35219">
        <w:rPr>
          <w:rFonts w:ascii="Arial Narrow" w:hAnsi="Arial Narrow"/>
          <w:noProof/>
          <w:lang w:eastAsia="en-GB"/>
        </w:rPr>
        <w:t xml:space="preserve"> This book,  first published in 1992, is a first hand account of these experiences.</w:t>
      </w:r>
    </w:p>
    <w:p w:rsidR="00C43E48" w:rsidRPr="002B1444" w:rsidRDefault="00C43E48" w:rsidP="002D3B56">
      <w:pPr>
        <w:rPr>
          <w:rFonts w:ascii="Arial Narrow" w:hAnsi="Arial Narrow" w:cstheme="minorHAnsi"/>
          <w:sz w:val="24"/>
          <w:szCs w:val="24"/>
        </w:rPr>
      </w:pPr>
    </w:p>
    <w:p w:rsidR="002B1444" w:rsidRDefault="002B1444" w:rsidP="002D3B56">
      <w:pPr>
        <w:rPr>
          <w:rFonts w:asciiTheme="majorHAnsi" w:hAnsiTheme="majorHAnsi" w:cstheme="minorHAnsi"/>
          <w:sz w:val="24"/>
          <w:szCs w:val="24"/>
        </w:rPr>
      </w:pPr>
    </w:p>
    <w:p w:rsidR="002B1444" w:rsidRDefault="002B1444" w:rsidP="002D3B56">
      <w:pPr>
        <w:rPr>
          <w:rFonts w:asciiTheme="majorHAnsi" w:hAnsiTheme="majorHAnsi" w:cstheme="minorHAnsi"/>
          <w:sz w:val="24"/>
          <w:szCs w:val="24"/>
        </w:rPr>
      </w:pPr>
    </w:p>
    <w:p w:rsidR="002B1444" w:rsidRDefault="002B1444" w:rsidP="002D3B56">
      <w:pPr>
        <w:rPr>
          <w:rFonts w:asciiTheme="majorHAnsi" w:hAnsiTheme="majorHAnsi" w:cstheme="minorHAnsi"/>
          <w:sz w:val="24"/>
          <w:szCs w:val="24"/>
        </w:rPr>
      </w:pPr>
    </w:p>
    <w:p w:rsidR="002B1444" w:rsidRDefault="002B1444" w:rsidP="002D3B56">
      <w:pPr>
        <w:rPr>
          <w:rFonts w:asciiTheme="majorHAnsi" w:hAnsiTheme="majorHAnsi" w:cstheme="minorHAnsi"/>
          <w:sz w:val="24"/>
          <w:szCs w:val="24"/>
        </w:rPr>
      </w:pPr>
    </w:p>
    <w:p w:rsidR="002B1444" w:rsidRDefault="002B1444" w:rsidP="002D3B56">
      <w:pPr>
        <w:rPr>
          <w:rFonts w:asciiTheme="majorHAnsi" w:hAnsiTheme="majorHAnsi" w:cstheme="minorHAnsi"/>
          <w:sz w:val="24"/>
          <w:szCs w:val="24"/>
        </w:rPr>
      </w:pPr>
    </w:p>
    <w:p w:rsidR="002B1444" w:rsidRDefault="002B1444" w:rsidP="002D3B56">
      <w:pPr>
        <w:rPr>
          <w:rFonts w:asciiTheme="majorHAnsi" w:hAnsiTheme="majorHAnsi" w:cstheme="minorHAnsi"/>
          <w:sz w:val="24"/>
          <w:szCs w:val="24"/>
        </w:rPr>
      </w:pPr>
    </w:p>
    <w:p w:rsidR="002B1444" w:rsidRDefault="002B1444" w:rsidP="002D3B56">
      <w:pPr>
        <w:rPr>
          <w:rFonts w:asciiTheme="majorHAnsi" w:hAnsiTheme="majorHAnsi" w:cstheme="minorHAnsi"/>
          <w:sz w:val="24"/>
          <w:szCs w:val="24"/>
        </w:rPr>
      </w:pPr>
    </w:p>
    <w:p w:rsidR="00E35219" w:rsidRDefault="00E35219" w:rsidP="002D3B56">
      <w:pPr>
        <w:rPr>
          <w:rFonts w:asciiTheme="majorHAnsi" w:hAnsiTheme="majorHAnsi" w:cstheme="minorHAnsi"/>
          <w:sz w:val="24"/>
          <w:szCs w:val="24"/>
        </w:rPr>
      </w:pPr>
    </w:p>
    <w:p w:rsidR="002D3B56" w:rsidRPr="00DF0469" w:rsidRDefault="002D3B56" w:rsidP="002D3B56">
      <w:pPr>
        <w:rPr>
          <w:rFonts w:ascii="Copperplate Gothic Bold" w:hAnsi="Copperplate Gothic Bold"/>
          <w:b/>
          <w:sz w:val="96"/>
          <w:szCs w:val="96"/>
        </w:rPr>
      </w:pPr>
      <w:r w:rsidRPr="000E7747">
        <w:rPr>
          <w:rFonts w:asciiTheme="majorHAnsi" w:hAnsiTheme="majorHAnsi" w:cstheme="minorHAnsi"/>
          <w:noProof/>
          <w:sz w:val="24"/>
          <w:szCs w:val="24"/>
          <w:lang w:eastAsia="en-GB"/>
        </w:rPr>
        <w:drawing>
          <wp:anchor distT="0" distB="0" distL="114300" distR="114300" simplePos="0" relativeHeight="251664384" behindDoc="1" locked="0" layoutInCell="1" allowOverlap="1" wp14:anchorId="401F9EBA" wp14:editId="18190B2E">
            <wp:simplePos x="0" y="0"/>
            <wp:positionH relativeFrom="column">
              <wp:posOffset>133350</wp:posOffset>
            </wp:positionH>
            <wp:positionV relativeFrom="paragraph">
              <wp:posOffset>272415</wp:posOffset>
            </wp:positionV>
            <wp:extent cx="1609725" cy="2219325"/>
            <wp:effectExtent l="0" t="0" r="9525" b="9525"/>
            <wp:wrapTight wrapText="bothSides">
              <wp:wrapPolygon edited="0">
                <wp:start x="0" y="0"/>
                <wp:lineTo x="0" y="21507"/>
                <wp:lineTo x="21472" y="21507"/>
                <wp:lineTo x="21472" y="0"/>
                <wp:lineTo x="0" y="0"/>
              </wp:wrapPolygon>
            </wp:wrapTight>
            <wp:docPr id="5" name="Picture 5" descr="life and dea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ife and death"/>
                    <pic:cNvPicPr>
                      <a:picLocks noChangeAspect="1" noChangeArrowheads="1"/>
                    </pic:cNvPicPr>
                  </pic:nvPicPr>
                  <pic:blipFill>
                    <a:blip r:embed="rId23" cstate="print">
                      <a:extLst>
                        <a:ext uri="{28A0092B-C50C-407E-A947-70E740481C1C}">
                          <a14:useLocalDpi xmlns:a14="http://schemas.microsoft.com/office/drawing/2010/main" val="0"/>
                        </a:ext>
                      </a:extLst>
                    </a:blip>
                    <a:srcRect l="7986" t="3383" r="12146" b="2103"/>
                    <a:stretch>
                      <a:fillRect/>
                    </a:stretch>
                  </pic:blipFill>
                  <pic:spPr bwMode="auto">
                    <a:xfrm>
                      <a:off x="0" y="0"/>
                      <a:ext cx="1609725" cy="2219325"/>
                    </a:xfrm>
                    <a:prstGeom prst="rect">
                      <a:avLst/>
                    </a:prstGeom>
                    <a:noFill/>
                  </pic:spPr>
                </pic:pic>
              </a:graphicData>
            </a:graphic>
            <wp14:sizeRelH relativeFrom="page">
              <wp14:pctWidth>0</wp14:pctWidth>
            </wp14:sizeRelH>
            <wp14:sizeRelV relativeFrom="page">
              <wp14:pctHeight>0</wp14:pctHeight>
            </wp14:sizeRelV>
          </wp:anchor>
        </w:drawing>
      </w:r>
      <w:r w:rsidRPr="000E7747">
        <w:rPr>
          <w:rFonts w:asciiTheme="majorHAnsi" w:hAnsiTheme="majorHAnsi" w:cstheme="minorHAnsi"/>
          <w:sz w:val="24"/>
          <w:szCs w:val="24"/>
        </w:rPr>
        <w:t xml:space="preserve">Carl Warner (Editor), </w:t>
      </w:r>
      <w:r w:rsidRPr="000E7747">
        <w:rPr>
          <w:rFonts w:asciiTheme="majorHAnsi" w:hAnsiTheme="majorHAnsi" w:cstheme="minorHAnsi"/>
          <w:i/>
          <w:sz w:val="24"/>
          <w:szCs w:val="24"/>
        </w:rPr>
        <w:t>Life and Death in the Battle of Britain,</w:t>
      </w:r>
      <w:r w:rsidR="00122DAD">
        <w:rPr>
          <w:rFonts w:asciiTheme="majorHAnsi" w:hAnsiTheme="majorHAnsi" w:cstheme="minorHAnsi"/>
          <w:sz w:val="24"/>
          <w:szCs w:val="24"/>
        </w:rPr>
        <w:t xml:space="preserve"> </w:t>
      </w:r>
      <w:r w:rsidRPr="000E7747">
        <w:rPr>
          <w:rFonts w:asciiTheme="majorHAnsi" w:hAnsiTheme="majorHAnsi" w:cstheme="minorHAnsi"/>
          <w:sz w:val="24"/>
          <w:szCs w:val="24"/>
        </w:rPr>
        <w:t>Imperial War Museum 2018</w:t>
      </w:r>
    </w:p>
    <w:p w:rsidR="002D3B56" w:rsidRDefault="002D3B56" w:rsidP="002D3B56">
      <w:pPr>
        <w:rPr>
          <w:rFonts w:cstheme="minorHAnsi"/>
          <w:sz w:val="24"/>
          <w:szCs w:val="24"/>
        </w:rPr>
      </w:pPr>
    </w:p>
    <w:p w:rsidR="002D3B56" w:rsidRDefault="002D3B56" w:rsidP="002D3B56">
      <w:pPr>
        <w:rPr>
          <w:rFonts w:ascii="Arial Narrow" w:hAnsi="Arial Narrow" w:cstheme="minorHAnsi"/>
          <w:sz w:val="24"/>
          <w:szCs w:val="24"/>
        </w:rPr>
      </w:pPr>
      <w:proofErr w:type="gramStart"/>
      <w:r>
        <w:rPr>
          <w:rFonts w:ascii="Arial Narrow" w:hAnsi="Arial Narrow" w:cstheme="minorHAnsi"/>
          <w:sz w:val="24"/>
          <w:szCs w:val="24"/>
        </w:rPr>
        <w:t>The diary of Guy Mayfield, who served as the Chaplain at RAF Duxford during the Battle of Britain.</w:t>
      </w:r>
      <w:proofErr w:type="gramEnd"/>
      <w:r>
        <w:rPr>
          <w:rFonts w:ascii="Arial Narrow" w:hAnsi="Arial Narrow" w:cstheme="minorHAnsi"/>
          <w:sz w:val="24"/>
          <w:szCs w:val="24"/>
        </w:rPr>
        <w:t xml:space="preserve">  A fascinating glimpse of day to day life on an RAF Station in the summer of 1940, and an insight into conversations that took place between personnel, including pilots, and their Chaplain.  There are some very moving episodes when Guy keenly feels the loss of friends; he developed very close relationships, especially with the aircrew, a demonstration that Chaplaincy is at its most effective when the Chaplain is fully involved in the lives of those with (rather than to) whom he ministers.  </w:t>
      </w:r>
    </w:p>
    <w:p w:rsidR="00C16BA0" w:rsidRDefault="00C16BA0" w:rsidP="002D3B56">
      <w:pPr>
        <w:rPr>
          <w:rFonts w:ascii="Arial Narrow" w:hAnsi="Arial Narrow" w:cstheme="minorHAnsi"/>
          <w:sz w:val="24"/>
          <w:szCs w:val="24"/>
        </w:rPr>
      </w:pPr>
    </w:p>
    <w:p w:rsidR="00C16BA0" w:rsidRDefault="00C16BA0" w:rsidP="002D3B56">
      <w:pPr>
        <w:rPr>
          <w:rFonts w:ascii="Arial Narrow" w:hAnsi="Arial Narrow" w:cstheme="minorHAnsi"/>
          <w:sz w:val="24"/>
          <w:szCs w:val="24"/>
        </w:rPr>
      </w:pPr>
    </w:p>
    <w:p w:rsidR="00C16BA0" w:rsidRDefault="00C16BA0" w:rsidP="002D3B56">
      <w:pPr>
        <w:rPr>
          <w:rFonts w:ascii="Arial Narrow" w:hAnsi="Arial Narrow" w:cstheme="minorHAnsi"/>
          <w:sz w:val="24"/>
          <w:szCs w:val="24"/>
        </w:rPr>
      </w:pPr>
    </w:p>
    <w:p w:rsidR="004B5E18" w:rsidRDefault="004B5E18" w:rsidP="002D3B56">
      <w:pPr>
        <w:rPr>
          <w:rFonts w:ascii="Arial Narrow" w:hAnsi="Arial Narrow" w:cstheme="minorHAnsi"/>
          <w:sz w:val="24"/>
          <w:szCs w:val="24"/>
        </w:rPr>
      </w:pPr>
    </w:p>
    <w:p w:rsidR="004B5E18" w:rsidRDefault="004B5E18" w:rsidP="002D3B56">
      <w:pPr>
        <w:rPr>
          <w:rFonts w:ascii="Arial Narrow" w:hAnsi="Arial Narrow" w:cstheme="minorHAnsi"/>
          <w:sz w:val="24"/>
          <w:szCs w:val="24"/>
        </w:rPr>
      </w:pPr>
    </w:p>
    <w:p w:rsidR="00F9683E" w:rsidRDefault="00F9683E" w:rsidP="00C16BA0">
      <w:pPr>
        <w:rPr>
          <w:rFonts w:asciiTheme="majorHAnsi" w:hAnsiTheme="majorHAnsi"/>
          <w:bCs/>
          <w:noProof/>
          <w:lang w:eastAsia="en-GB"/>
        </w:rPr>
      </w:pPr>
    </w:p>
    <w:p w:rsidR="00C16BA0" w:rsidRPr="00122DAD" w:rsidRDefault="00C16BA0" w:rsidP="00C16BA0">
      <w:pPr>
        <w:rPr>
          <w:rFonts w:asciiTheme="majorHAnsi" w:hAnsiTheme="majorHAnsi"/>
          <w:b/>
          <w:bCs/>
          <w:noProof/>
          <w:lang w:eastAsia="en-GB"/>
        </w:rPr>
      </w:pPr>
      <w:r w:rsidRPr="00122DAD">
        <w:rPr>
          <w:rFonts w:asciiTheme="majorHAnsi" w:hAnsiTheme="majorHAnsi"/>
          <w:bCs/>
          <w:noProof/>
          <w:lang w:eastAsia="en-GB"/>
        </w:rPr>
        <w:lastRenderedPageBreak/>
        <w:t>Geoffrey Wellum</w:t>
      </w:r>
      <w:r w:rsidRPr="00122DAD">
        <w:rPr>
          <w:rFonts w:asciiTheme="majorHAnsi" w:hAnsiTheme="majorHAnsi"/>
          <w:b/>
          <w:bCs/>
          <w:noProof/>
          <w:lang w:eastAsia="en-GB"/>
        </w:rPr>
        <w:t xml:space="preserve">, </w:t>
      </w:r>
      <w:r w:rsidRPr="00122DAD">
        <w:rPr>
          <w:rFonts w:asciiTheme="majorHAnsi" w:hAnsiTheme="majorHAnsi"/>
          <w:bCs/>
          <w:i/>
          <w:noProof/>
          <w:lang w:eastAsia="en-GB"/>
        </w:rPr>
        <w:t>First Light</w:t>
      </w:r>
      <w:r w:rsidRPr="00122DAD">
        <w:rPr>
          <w:rFonts w:asciiTheme="majorHAnsi" w:hAnsiTheme="majorHAnsi"/>
          <w:bCs/>
          <w:noProof/>
          <w:lang w:eastAsia="en-GB"/>
        </w:rPr>
        <w:t xml:space="preserve">, Penguin Books </w:t>
      </w:r>
      <w:r w:rsidR="00C43E48" w:rsidRPr="00122DAD">
        <w:rPr>
          <w:rFonts w:asciiTheme="majorHAnsi" w:hAnsiTheme="majorHAnsi"/>
          <w:bCs/>
          <w:noProof/>
          <w:lang w:eastAsia="en-GB"/>
        </w:rPr>
        <w:t>2018</w:t>
      </w:r>
      <w:r w:rsidR="00587C07" w:rsidRPr="00122DAD">
        <w:rPr>
          <w:rFonts w:asciiTheme="majorHAnsi" w:hAnsiTheme="majorHAnsi"/>
          <w:bCs/>
          <w:noProof/>
          <w:lang w:eastAsia="en-GB"/>
        </w:rPr>
        <w:t xml:space="preserve"> (Part of the Penguin Centenary Collection)</w:t>
      </w:r>
    </w:p>
    <w:p w:rsidR="00C16BA0" w:rsidRPr="00C16BA0" w:rsidRDefault="00587C07" w:rsidP="00C16BA0">
      <w:pPr>
        <w:rPr>
          <w:b/>
          <w:bCs/>
          <w:noProof/>
          <w:lang w:eastAsia="en-GB"/>
        </w:rPr>
      </w:pPr>
      <w:r w:rsidRPr="00B561D2">
        <w:rPr>
          <w:rFonts w:ascii="Arial Narrow" w:hAnsi="Arial Narrow"/>
          <w:noProof/>
          <w:lang w:eastAsia="en-GB"/>
        </w:rPr>
        <w:drawing>
          <wp:anchor distT="0" distB="0" distL="114300" distR="114300" simplePos="0" relativeHeight="251665408" behindDoc="1" locked="0" layoutInCell="1" allowOverlap="1" wp14:anchorId="504FCF2C" wp14:editId="20CBB35D">
            <wp:simplePos x="0" y="0"/>
            <wp:positionH relativeFrom="column">
              <wp:posOffset>190500</wp:posOffset>
            </wp:positionH>
            <wp:positionV relativeFrom="paragraph">
              <wp:posOffset>80645</wp:posOffset>
            </wp:positionV>
            <wp:extent cx="1428750" cy="2286000"/>
            <wp:effectExtent l="0" t="0" r="0" b="0"/>
            <wp:wrapTight wrapText="bothSides">
              <wp:wrapPolygon edited="0">
                <wp:start x="0" y="0"/>
                <wp:lineTo x="0" y="21420"/>
                <wp:lineTo x="21312" y="21420"/>
                <wp:lineTo x="21312" y="0"/>
                <wp:lineTo x="0" y="0"/>
              </wp:wrapPolygon>
            </wp:wrapTight>
            <wp:docPr id="6" name="Picture 6" descr="First Light by Geoffrey Wellum">
              <a:hlinkClick xmlns:a="http://schemas.openxmlformats.org/drawingml/2006/main" r:id="rId24" tooltip="&quot;First Light by Geoffrey Wellu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irst Light by Geoffrey Wellum">
                      <a:hlinkClick r:id="rId24" tooltip="&quot;First Light by Geoffrey Wellum&quot;"/>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28750" cy="2286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16BA0" w:rsidRPr="00B561D2" w:rsidRDefault="00BA18F0" w:rsidP="00C16BA0">
      <w:pPr>
        <w:rPr>
          <w:rFonts w:ascii="Arial Narrow" w:hAnsi="Arial Narrow"/>
          <w:noProof/>
          <w:lang w:eastAsia="en-GB"/>
        </w:rPr>
      </w:pPr>
      <w:r>
        <w:rPr>
          <w:rFonts w:ascii="Arial Narrow" w:hAnsi="Arial Narrow"/>
          <w:noProof/>
          <w:lang w:eastAsia="en-GB"/>
        </w:rPr>
        <w:t>T</w:t>
      </w:r>
      <w:r w:rsidR="00C16BA0" w:rsidRPr="00B561D2">
        <w:rPr>
          <w:rFonts w:ascii="Arial Narrow" w:hAnsi="Arial Narrow"/>
          <w:noProof/>
          <w:lang w:eastAsia="en-GB"/>
        </w:rPr>
        <w:t>wo months before the outbreak of the Second World War, eighteen-year-old Geoffrey Wellum becomes a fighter pilot with the RAF... Desperate to get in the air, he makes it through basic training to become the youngest Spitfire pilot in the prestigious 92 Squadron. Thrust into combat almost immediately, Wellum finds himself flying several sorties a day, caught up in terrifying dogfights with German Me 109s.</w:t>
      </w:r>
      <w:r w:rsidR="00B561D2" w:rsidRPr="00B561D2">
        <w:rPr>
          <w:rFonts w:ascii="Arial Narrow" w:hAnsi="Arial Narrow"/>
          <w:noProof/>
          <w:lang w:eastAsia="en-GB"/>
        </w:rPr>
        <w:t xml:space="preserve">  This is a finely written book </w:t>
      </w:r>
      <w:r w:rsidR="00587C07">
        <w:rPr>
          <w:rFonts w:ascii="Arial Narrow" w:hAnsi="Arial Narrow"/>
          <w:noProof/>
          <w:lang w:eastAsia="en-GB"/>
        </w:rPr>
        <w:t xml:space="preserve">, first published in 2003, </w:t>
      </w:r>
      <w:r w:rsidR="00B561D2" w:rsidRPr="00B561D2">
        <w:rPr>
          <w:rFonts w:ascii="Arial Narrow" w:hAnsi="Arial Narrow"/>
          <w:noProof/>
          <w:lang w:eastAsia="en-GB"/>
        </w:rPr>
        <w:t>that, apart from describing the life of a fighter pilot both during the Battle of Britain and subsequently during the battle for Malta (after which he suffered from severe batle fatigue), contains some highly evocative descriptions of flying.  Wellum</w:t>
      </w:r>
      <w:r w:rsidR="00587C07">
        <w:rPr>
          <w:rFonts w:ascii="Arial Narrow" w:hAnsi="Arial Narrow"/>
          <w:noProof/>
          <w:lang w:eastAsia="en-GB"/>
        </w:rPr>
        <w:t xml:space="preserve"> died in July 2018 at the age</w:t>
      </w:r>
      <w:r w:rsidR="00B561D2" w:rsidRPr="00B561D2">
        <w:rPr>
          <w:rFonts w:ascii="Arial Narrow" w:hAnsi="Arial Narrow"/>
          <w:noProof/>
          <w:lang w:eastAsia="en-GB"/>
        </w:rPr>
        <w:t xml:space="preserve"> </w:t>
      </w:r>
      <w:r w:rsidR="00587C07">
        <w:rPr>
          <w:rFonts w:ascii="Arial Narrow" w:hAnsi="Arial Narrow"/>
          <w:noProof/>
          <w:lang w:eastAsia="en-GB"/>
        </w:rPr>
        <w:t xml:space="preserve">of </w:t>
      </w:r>
      <w:r w:rsidR="00B561D2" w:rsidRPr="00B561D2">
        <w:rPr>
          <w:rFonts w:ascii="Arial Narrow" w:hAnsi="Arial Narrow"/>
          <w:noProof/>
          <w:lang w:eastAsia="en-GB"/>
        </w:rPr>
        <w:t>97, one of the last survivors of the Battle of Britain</w:t>
      </w:r>
      <w:r>
        <w:rPr>
          <w:rFonts w:ascii="Arial Narrow" w:hAnsi="Arial Narrow"/>
          <w:noProof/>
          <w:lang w:eastAsia="en-GB"/>
        </w:rPr>
        <w:t xml:space="preserve"> Association</w:t>
      </w:r>
      <w:r w:rsidR="00B561D2" w:rsidRPr="00B561D2">
        <w:rPr>
          <w:rFonts w:ascii="Arial Narrow" w:hAnsi="Arial Narrow"/>
          <w:noProof/>
          <w:lang w:eastAsia="en-GB"/>
        </w:rPr>
        <w:t>.</w:t>
      </w:r>
    </w:p>
    <w:p w:rsidR="00C16BA0" w:rsidRDefault="00C16BA0" w:rsidP="002D3B56">
      <w:pPr>
        <w:rPr>
          <w:noProof/>
          <w:lang w:eastAsia="en-GB"/>
        </w:rPr>
      </w:pPr>
    </w:p>
    <w:p w:rsidR="00C16BA0" w:rsidRDefault="00C16BA0" w:rsidP="002D3B56">
      <w:pPr>
        <w:rPr>
          <w:noProof/>
          <w:lang w:eastAsia="en-GB"/>
        </w:rPr>
      </w:pPr>
    </w:p>
    <w:p w:rsidR="00C16BA0" w:rsidRDefault="00C16BA0" w:rsidP="002D3B56">
      <w:pPr>
        <w:rPr>
          <w:noProof/>
          <w:lang w:eastAsia="en-GB"/>
        </w:rPr>
      </w:pPr>
    </w:p>
    <w:p w:rsidR="00C16BA0" w:rsidRDefault="00C16BA0" w:rsidP="002D3B56">
      <w:pPr>
        <w:rPr>
          <w:noProof/>
          <w:lang w:eastAsia="en-GB"/>
        </w:rPr>
      </w:pPr>
    </w:p>
    <w:p w:rsidR="00C16BA0" w:rsidRDefault="00210B60" w:rsidP="002D3B56">
      <w:pPr>
        <w:rPr>
          <w:rFonts w:asciiTheme="majorHAnsi" w:hAnsiTheme="majorHAnsi" w:cstheme="minorHAnsi"/>
          <w:sz w:val="24"/>
          <w:szCs w:val="24"/>
        </w:rPr>
      </w:pPr>
      <w:r>
        <w:rPr>
          <w:rFonts w:asciiTheme="majorHAnsi" w:hAnsiTheme="majorHAnsi" w:cstheme="minorHAnsi"/>
          <w:sz w:val="24"/>
          <w:szCs w:val="24"/>
        </w:rPr>
        <w:t xml:space="preserve">Gordon C Zahn, </w:t>
      </w:r>
      <w:r>
        <w:rPr>
          <w:rFonts w:asciiTheme="majorHAnsi" w:hAnsiTheme="majorHAnsi" w:cstheme="minorHAnsi"/>
          <w:i/>
          <w:sz w:val="24"/>
          <w:szCs w:val="24"/>
        </w:rPr>
        <w:t>Chaplains in the RAF</w:t>
      </w:r>
      <w:r>
        <w:rPr>
          <w:rFonts w:asciiTheme="majorHAnsi" w:hAnsiTheme="majorHAnsi" w:cstheme="minorHAnsi"/>
          <w:sz w:val="24"/>
          <w:szCs w:val="24"/>
        </w:rPr>
        <w:t>, Manchester University Press 1969</w:t>
      </w:r>
    </w:p>
    <w:p w:rsidR="00210B60" w:rsidRDefault="00A34067" w:rsidP="002D3B56">
      <w:pPr>
        <w:rPr>
          <w:rFonts w:asciiTheme="majorHAnsi" w:hAnsiTheme="majorHAnsi" w:cstheme="minorHAnsi"/>
          <w:sz w:val="24"/>
          <w:szCs w:val="24"/>
        </w:rPr>
      </w:pPr>
      <w:r>
        <w:rPr>
          <w:rFonts w:ascii="Arial Narrow" w:hAnsi="Arial Narrow" w:cstheme="minorHAnsi"/>
          <w:noProof/>
          <w:sz w:val="24"/>
          <w:szCs w:val="24"/>
          <w:lang w:eastAsia="en-GB"/>
        </w:rPr>
        <w:drawing>
          <wp:anchor distT="0" distB="0" distL="114300" distR="114300" simplePos="0" relativeHeight="251676672" behindDoc="1" locked="0" layoutInCell="1" allowOverlap="1" wp14:anchorId="6191E53A" wp14:editId="3513BE28">
            <wp:simplePos x="0" y="0"/>
            <wp:positionH relativeFrom="column">
              <wp:posOffset>0</wp:posOffset>
            </wp:positionH>
            <wp:positionV relativeFrom="paragraph">
              <wp:posOffset>158115</wp:posOffset>
            </wp:positionV>
            <wp:extent cx="1522730" cy="2028825"/>
            <wp:effectExtent l="0" t="0" r="1270" b="9525"/>
            <wp:wrapTight wrapText="bothSides">
              <wp:wrapPolygon edited="0">
                <wp:start x="0" y="0"/>
                <wp:lineTo x="0" y="21499"/>
                <wp:lineTo x="21348" y="21499"/>
                <wp:lineTo x="21348" y="0"/>
                <wp:lineTo x="0" y="0"/>
              </wp:wrapPolygon>
            </wp:wrapTight>
            <wp:docPr id="13" name="Picture 13" descr="C:\Users\Stephen Ware\Downloads\c zah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tephen Ware\Downloads\c zahn.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522730" cy="20288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10B60" w:rsidRPr="00210B60" w:rsidRDefault="00210B60" w:rsidP="002D3B56">
      <w:pPr>
        <w:rPr>
          <w:rFonts w:ascii="Arial Narrow" w:hAnsi="Arial Narrow" w:cstheme="minorHAnsi"/>
          <w:sz w:val="24"/>
          <w:szCs w:val="24"/>
        </w:rPr>
      </w:pPr>
      <w:r>
        <w:rPr>
          <w:rFonts w:ascii="Arial Narrow" w:hAnsi="Arial Narrow" w:cstheme="minorHAnsi"/>
          <w:sz w:val="24"/>
          <w:szCs w:val="24"/>
        </w:rPr>
        <w:t>When this sociological study (Gordon Zahn was a professor of sociology both in the UK and the USA, and he was a pacifist) was published it was quite controversial as the RAF Chaplains who contributed to the research did so without authority from those higher up the RAF chain of c</w:t>
      </w:r>
      <w:r w:rsidR="00A34067">
        <w:rPr>
          <w:rFonts w:ascii="Arial Narrow" w:hAnsi="Arial Narrow" w:cstheme="minorHAnsi"/>
          <w:sz w:val="24"/>
          <w:szCs w:val="24"/>
        </w:rPr>
        <w:t>ommand.  Nonetheless it gives a</w:t>
      </w:r>
      <w:r>
        <w:rPr>
          <w:rFonts w:ascii="Arial Narrow" w:hAnsi="Arial Narrow" w:cstheme="minorHAnsi"/>
          <w:sz w:val="24"/>
          <w:szCs w:val="24"/>
        </w:rPr>
        <w:t xml:space="preserve"> fascinating insight into the thinking of RAF Chaplains in the 1960s on issues that are usually discussed in private</w:t>
      </w:r>
      <w:r w:rsidR="00A34067">
        <w:rPr>
          <w:rFonts w:ascii="Arial Narrow" w:hAnsi="Arial Narrow" w:cstheme="minorHAnsi"/>
          <w:sz w:val="24"/>
          <w:szCs w:val="24"/>
        </w:rPr>
        <w:t xml:space="preserve"> if discussed at all.</w:t>
      </w:r>
      <w:r w:rsidR="002A4D76">
        <w:rPr>
          <w:rFonts w:ascii="Arial Narrow" w:hAnsi="Arial Narrow" w:cstheme="minorHAnsi"/>
          <w:sz w:val="24"/>
          <w:szCs w:val="24"/>
        </w:rPr>
        <w:t xml:space="preserve">  For those involved in ethical thinking with respect to the use of armed forces, this is a book that still has </w:t>
      </w:r>
      <w:proofErr w:type="gramStart"/>
      <w:r w:rsidR="002A4D76">
        <w:rPr>
          <w:rFonts w:ascii="Arial Narrow" w:hAnsi="Arial Narrow" w:cstheme="minorHAnsi"/>
          <w:sz w:val="24"/>
          <w:szCs w:val="24"/>
        </w:rPr>
        <w:t>a relevance</w:t>
      </w:r>
      <w:proofErr w:type="gramEnd"/>
      <w:r w:rsidR="002A4D76">
        <w:rPr>
          <w:rFonts w:ascii="Arial Narrow" w:hAnsi="Arial Narrow" w:cstheme="minorHAnsi"/>
          <w:sz w:val="24"/>
          <w:szCs w:val="24"/>
        </w:rPr>
        <w:t xml:space="preserve"> and a resonance.</w:t>
      </w:r>
    </w:p>
    <w:p w:rsidR="002D3B56" w:rsidRDefault="002D3B56" w:rsidP="002D3B56">
      <w:pPr>
        <w:rPr>
          <w:rFonts w:ascii="Arial Narrow" w:hAnsi="Arial Narrow" w:cstheme="minorHAnsi"/>
          <w:sz w:val="24"/>
          <w:szCs w:val="24"/>
        </w:rPr>
      </w:pPr>
    </w:p>
    <w:p w:rsidR="00B561D2" w:rsidRDefault="00B561D2" w:rsidP="002D3B56">
      <w:pPr>
        <w:rPr>
          <w:rFonts w:ascii="Arial Narrow" w:hAnsi="Arial Narrow" w:cstheme="minorHAnsi"/>
          <w:sz w:val="24"/>
          <w:szCs w:val="24"/>
        </w:rPr>
      </w:pPr>
    </w:p>
    <w:p w:rsidR="002D3B56" w:rsidRDefault="002D3B56">
      <w:pPr>
        <w:rPr>
          <w:rFonts w:ascii="Arial Narrow" w:hAnsi="Arial Narrow" w:cstheme="minorHAnsi"/>
          <w:sz w:val="24"/>
          <w:szCs w:val="24"/>
        </w:rPr>
      </w:pPr>
    </w:p>
    <w:p w:rsidR="00F9683E" w:rsidRDefault="00F9683E">
      <w:pPr>
        <w:rPr>
          <w:rFonts w:ascii="Arial Narrow" w:hAnsi="Arial Narrow" w:cstheme="minorHAnsi"/>
          <w:sz w:val="24"/>
          <w:szCs w:val="24"/>
        </w:rPr>
      </w:pPr>
    </w:p>
    <w:p w:rsidR="00F9683E" w:rsidRPr="00F9683E" w:rsidRDefault="00F9683E">
      <w:pPr>
        <w:rPr>
          <w:rFonts w:ascii="Arial Narrow" w:hAnsi="Arial Narrow" w:cstheme="minorHAnsi"/>
          <w:b/>
          <w:sz w:val="24"/>
          <w:szCs w:val="24"/>
        </w:rPr>
      </w:pPr>
      <w:r>
        <w:rPr>
          <w:rFonts w:ascii="Arial Narrow" w:hAnsi="Arial Narrow" w:cstheme="minorHAnsi"/>
          <w:b/>
          <w:sz w:val="24"/>
          <w:szCs w:val="24"/>
        </w:rPr>
        <w:t>COMPILED SEPTEMBER 2018</w:t>
      </w:r>
    </w:p>
    <w:p w:rsidR="00F9683E" w:rsidRDefault="00F9683E">
      <w:pPr>
        <w:rPr>
          <w:rFonts w:ascii="Arial Narrow" w:hAnsi="Arial Narrow" w:cstheme="minorHAnsi"/>
          <w:sz w:val="24"/>
          <w:szCs w:val="24"/>
        </w:rPr>
      </w:pPr>
    </w:p>
    <w:p w:rsidR="00F9683E" w:rsidRPr="00F9683E" w:rsidRDefault="00F9683E">
      <w:pPr>
        <w:rPr>
          <w:rFonts w:ascii="Arial Narrow" w:hAnsi="Arial Narrow" w:cstheme="minorHAnsi"/>
          <w:b/>
          <w:sz w:val="24"/>
          <w:szCs w:val="24"/>
        </w:rPr>
      </w:pPr>
      <w:r>
        <w:rPr>
          <w:rFonts w:ascii="Arial Narrow" w:hAnsi="Arial Narrow" w:cstheme="minorHAnsi"/>
          <w:b/>
          <w:sz w:val="24"/>
          <w:szCs w:val="24"/>
        </w:rPr>
        <w:t>IF YOU HAVE ANY SUGGESTIONS FOR ADDITIONS TO THIS BIBLIOGRAPHY PLEASE LET STEPHEN WARE, THE SECRETARY OF THE RAF CHAPLAINS’ ASSOCIATION, KNOW</w:t>
      </w:r>
    </w:p>
    <w:sectPr w:rsidR="00F9683E" w:rsidRPr="00F9683E" w:rsidSect="002B1444">
      <w:pgSz w:w="11906" w:h="16838" w:code="9"/>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pperplate Gothic Bold">
    <w:panose1 w:val="020E07050202060204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7747"/>
    <w:rsid w:val="000442B6"/>
    <w:rsid w:val="000E6C6B"/>
    <w:rsid w:val="000E7747"/>
    <w:rsid w:val="00122DAD"/>
    <w:rsid w:val="00135420"/>
    <w:rsid w:val="001405BF"/>
    <w:rsid w:val="00195648"/>
    <w:rsid w:val="00210B60"/>
    <w:rsid w:val="002A4D76"/>
    <w:rsid w:val="002B03F0"/>
    <w:rsid w:val="002B1444"/>
    <w:rsid w:val="002D3B56"/>
    <w:rsid w:val="002D4380"/>
    <w:rsid w:val="0037614C"/>
    <w:rsid w:val="00386D25"/>
    <w:rsid w:val="00414389"/>
    <w:rsid w:val="004B5E18"/>
    <w:rsid w:val="004F26C8"/>
    <w:rsid w:val="0055779D"/>
    <w:rsid w:val="00577586"/>
    <w:rsid w:val="00587C07"/>
    <w:rsid w:val="005A1FA0"/>
    <w:rsid w:val="00602E61"/>
    <w:rsid w:val="006A33AF"/>
    <w:rsid w:val="006D62CF"/>
    <w:rsid w:val="006E3FE1"/>
    <w:rsid w:val="006F79CB"/>
    <w:rsid w:val="00731ED0"/>
    <w:rsid w:val="007F5EFB"/>
    <w:rsid w:val="00867A25"/>
    <w:rsid w:val="008A6D46"/>
    <w:rsid w:val="0091633C"/>
    <w:rsid w:val="009442BA"/>
    <w:rsid w:val="00A34067"/>
    <w:rsid w:val="00A4172B"/>
    <w:rsid w:val="00B561D2"/>
    <w:rsid w:val="00BA18F0"/>
    <w:rsid w:val="00C16BA0"/>
    <w:rsid w:val="00C43E48"/>
    <w:rsid w:val="00C922FC"/>
    <w:rsid w:val="00CB5D10"/>
    <w:rsid w:val="00D255AC"/>
    <w:rsid w:val="00D6473E"/>
    <w:rsid w:val="00DB4DDB"/>
    <w:rsid w:val="00DC37E9"/>
    <w:rsid w:val="00DF0469"/>
    <w:rsid w:val="00E35219"/>
    <w:rsid w:val="00EC6E04"/>
    <w:rsid w:val="00F9683E"/>
    <w:rsid w:val="00F978E1"/>
    <w:rsid w:val="00FC51AB"/>
    <w:rsid w:val="00FE37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16BA0"/>
    <w:rPr>
      <w:rFonts w:ascii="Tahoma" w:hAnsi="Tahoma" w:cs="Tahoma"/>
      <w:sz w:val="16"/>
      <w:szCs w:val="16"/>
    </w:rPr>
  </w:style>
  <w:style w:type="character" w:customStyle="1" w:styleId="BalloonTextChar">
    <w:name w:val="Balloon Text Char"/>
    <w:basedOn w:val="DefaultParagraphFont"/>
    <w:link w:val="BalloonText"/>
    <w:uiPriority w:val="99"/>
    <w:semiHidden/>
    <w:rsid w:val="00C16BA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16BA0"/>
    <w:rPr>
      <w:rFonts w:ascii="Tahoma" w:hAnsi="Tahoma" w:cs="Tahoma"/>
      <w:sz w:val="16"/>
      <w:szCs w:val="16"/>
    </w:rPr>
  </w:style>
  <w:style w:type="character" w:customStyle="1" w:styleId="BalloonTextChar">
    <w:name w:val="Balloon Text Char"/>
    <w:basedOn w:val="DefaultParagraphFont"/>
    <w:link w:val="BalloonText"/>
    <w:uiPriority w:val="99"/>
    <w:semiHidden/>
    <w:rsid w:val="00C16BA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lick.sender.abebooks.com/?qs=2ffd44e1af0c88ad518a0312f17f2f6a4def3db2567f5d8fd8da434378bd1b512747c34f995f800e06ed1ec8873c757ee9f1348c3a720399" TargetMode="External"/><Relationship Id="rId13" Type="http://schemas.openxmlformats.org/officeDocument/2006/relationships/hyperlink" Target="http://click.sender.abebooks.com/?qs=2ffd44e1af0c88ad332808af3a2dc260bc1e0c14e121dc4ed561e36f3f67ea91f3e1739a0b1197cd3e61c911723b6329225ca107340a876e" TargetMode="External"/><Relationship Id="rId18" Type="http://schemas.openxmlformats.org/officeDocument/2006/relationships/image" Target="media/image9.jpeg"/><Relationship Id="rId26" Type="http://schemas.openxmlformats.org/officeDocument/2006/relationships/image" Target="media/image15.jpeg"/><Relationship Id="rId3" Type="http://schemas.microsoft.com/office/2007/relationships/stylesWithEffects" Target="stylesWithEffects.xml"/><Relationship Id="rId21" Type="http://schemas.openxmlformats.org/officeDocument/2006/relationships/hyperlink" Target="http://click.sender.abebooks.com/?qs=2ffd44e1af0c88ad50b84a12a0256d910fcad183f7b5cf12ee8df2d7a4de5eeeaab8031c5a640a3555da79619b3bdd8f8a0831718dbbc248" TargetMode="External"/><Relationship Id="rId7" Type="http://schemas.openxmlformats.org/officeDocument/2006/relationships/image" Target="media/image2.jpeg"/><Relationship Id="rId12" Type="http://schemas.openxmlformats.org/officeDocument/2006/relationships/image" Target="media/image5.png"/><Relationship Id="rId17" Type="http://schemas.openxmlformats.org/officeDocument/2006/relationships/image" Target="media/image8.png"/><Relationship Id="rId25" Type="http://schemas.openxmlformats.org/officeDocument/2006/relationships/image" Target="media/image14.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click.sender.abebooks.com/?qs=2ffd44e1af0c88ad96d717f4c824d4435b040d6d396611fab35e081cd2feb6cf13a8dd33763cc7ad4e5f426ce6d205fca8d107b2d4398c07" TargetMode="External"/><Relationship Id="rId24" Type="http://schemas.openxmlformats.org/officeDocument/2006/relationships/hyperlink" Target="http://click.sender.abebooks.com/?qs=2ffd44e1af0c88ad296f525dd9a5dc8f19e0a2ad7d108462fbad769d2dcccaf8e52c33749fddda290760a9ce64ebd4c919648389760da037" TargetMode="External"/><Relationship Id="rId5" Type="http://schemas.openxmlformats.org/officeDocument/2006/relationships/webSettings" Target="webSettings.xml"/><Relationship Id="rId15" Type="http://schemas.openxmlformats.org/officeDocument/2006/relationships/hyperlink" Target="http://click.sender.abebooks.com/?qs=2ffd44e1af0c88ad055701d0ac175093a45050413920f18600dad13585e831875222c86d40d61fd618db78c0b5a58a5cbd91a821814e26a2" TargetMode="External"/><Relationship Id="rId23" Type="http://schemas.openxmlformats.org/officeDocument/2006/relationships/image" Target="media/image13.jpeg"/><Relationship Id="rId28"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6.png"/><Relationship Id="rId22" Type="http://schemas.openxmlformats.org/officeDocument/2006/relationships/image" Target="media/image12.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965419-684E-4135-8271-7DA75377B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981</TotalTime>
  <Pages>6</Pages>
  <Words>1484</Words>
  <Characters>8462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Ware</dc:creator>
  <cp:lastModifiedBy>Stephen Ware</cp:lastModifiedBy>
  <cp:revision>15</cp:revision>
  <dcterms:created xsi:type="dcterms:W3CDTF">2018-08-09T15:55:00Z</dcterms:created>
  <dcterms:modified xsi:type="dcterms:W3CDTF">2018-09-17T10:38:00Z</dcterms:modified>
</cp:coreProperties>
</file>