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50" w:rsidRDefault="00403D50" w:rsidP="00403D50">
      <w:pPr>
        <w:jc w:val="center"/>
        <w:rPr>
          <w:b/>
          <w:sz w:val="32"/>
          <w:szCs w:val="32"/>
          <w:u w:val="single"/>
        </w:rPr>
      </w:pPr>
      <w:r>
        <w:rPr>
          <w:rFonts w:ascii="Tahoma" w:hAnsi="Tahoma" w:cs="Tahoma"/>
          <w:noProof/>
          <w:sz w:val="28"/>
          <w:shd w:val="clear" w:color="auto" w:fill="FFFFFF"/>
          <w:lang w:eastAsia="en-GB"/>
        </w:rPr>
        <w:drawing>
          <wp:inline distT="0" distB="0" distL="0" distR="0" wp14:anchorId="6320242D" wp14:editId="6318BD45">
            <wp:extent cx="16287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666750"/>
                    </a:xfrm>
                    <a:prstGeom prst="rect">
                      <a:avLst/>
                    </a:prstGeom>
                    <a:noFill/>
                    <a:ln>
                      <a:noFill/>
                    </a:ln>
                  </pic:spPr>
                </pic:pic>
              </a:graphicData>
            </a:graphic>
          </wp:inline>
        </w:drawing>
      </w:r>
    </w:p>
    <w:p w:rsidR="00403D50" w:rsidRPr="00403D50" w:rsidRDefault="00403D50" w:rsidP="00403D50">
      <w:pPr>
        <w:shd w:val="clear" w:color="auto" w:fill="FFFFFF"/>
        <w:suppressAutoHyphens/>
        <w:jc w:val="center"/>
        <w:rPr>
          <w:rFonts w:ascii="Tahoma" w:eastAsia="Times New Roman" w:hAnsi="Tahoma" w:cs="Tahoma"/>
          <w:b/>
          <w:bCs/>
          <w:i/>
          <w:color w:val="333399"/>
          <w:sz w:val="20"/>
          <w:szCs w:val="20"/>
          <w:shd w:val="clear" w:color="auto" w:fill="FFFFFF"/>
          <w:lang w:eastAsia="ar-SA"/>
        </w:rPr>
      </w:pPr>
      <w:r w:rsidRPr="00403D50">
        <w:rPr>
          <w:rFonts w:ascii="Tahoma" w:eastAsia="Times New Roman" w:hAnsi="Tahoma" w:cs="Tahoma"/>
          <w:b/>
          <w:bCs/>
          <w:i/>
          <w:color w:val="333399"/>
          <w:sz w:val="20"/>
          <w:szCs w:val="20"/>
          <w:shd w:val="clear" w:color="auto" w:fill="FFFFFF"/>
          <w:lang w:eastAsia="ar-SA"/>
        </w:rPr>
        <w:t xml:space="preserve">Semper </w:t>
      </w:r>
      <w:proofErr w:type="spellStart"/>
      <w:r w:rsidRPr="00403D50">
        <w:rPr>
          <w:rFonts w:ascii="Tahoma" w:eastAsia="Times New Roman" w:hAnsi="Tahoma" w:cs="Tahoma"/>
          <w:b/>
          <w:bCs/>
          <w:i/>
          <w:color w:val="333399"/>
          <w:sz w:val="20"/>
          <w:szCs w:val="20"/>
          <w:shd w:val="clear" w:color="auto" w:fill="FFFFFF"/>
          <w:lang w:eastAsia="ar-SA"/>
        </w:rPr>
        <w:t>Ministrans</w:t>
      </w:r>
      <w:proofErr w:type="spellEnd"/>
    </w:p>
    <w:p w:rsidR="00403D50" w:rsidRPr="00403D50" w:rsidRDefault="00403D50" w:rsidP="00403D50">
      <w:pPr>
        <w:shd w:val="clear" w:color="auto" w:fill="FFFFFF"/>
        <w:suppressAutoHyphens/>
        <w:jc w:val="center"/>
        <w:rPr>
          <w:rFonts w:ascii="Tahoma" w:eastAsia="Times New Roman" w:hAnsi="Tahoma" w:cs="Tahoma"/>
          <w:b/>
          <w:bCs/>
          <w:i/>
          <w:color w:val="333399"/>
          <w:sz w:val="20"/>
          <w:szCs w:val="20"/>
          <w:shd w:val="clear" w:color="auto" w:fill="FFFFFF"/>
          <w:lang w:eastAsia="ar-SA"/>
        </w:rPr>
      </w:pPr>
    </w:p>
    <w:p w:rsidR="00403D50" w:rsidRDefault="00403D50" w:rsidP="00403D50">
      <w:pPr>
        <w:jc w:val="center"/>
        <w:rPr>
          <w:b/>
          <w:sz w:val="32"/>
          <w:szCs w:val="32"/>
          <w:u w:val="single"/>
        </w:rPr>
      </w:pPr>
    </w:p>
    <w:p w:rsidR="00403D50" w:rsidRDefault="00403D50">
      <w:pPr>
        <w:rPr>
          <w:b/>
          <w:sz w:val="32"/>
          <w:szCs w:val="32"/>
          <w:u w:val="single"/>
        </w:rPr>
      </w:pPr>
    </w:p>
    <w:p w:rsidR="00FE379C" w:rsidRDefault="00B21DA2" w:rsidP="00D54B25">
      <w:pPr>
        <w:jc w:val="both"/>
        <w:rPr>
          <w:b/>
          <w:sz w:val="32"/>
          <w:szCs w:val="32"/>
          <w:u w:val="single"/>
        </w:rPr>
      </w:pPr>
      <w:r>
        <w:rPr>
          <w:b/>
          <w:sz w:val="32"/>
          <w:szCs w:val="32"/>
          <w:u w:val="single"/>
        </w:rPr>
        <w:t>THE ROYAL AIR FORCE CHAPLAINS’ ASSOCIATION</w:t>
      </w:r>
    </w:p>
    <w:p w:rsidR="00B21DA2" w:rsidRDefault="00B21DA2" w:rsidP="00D54B25">
      <w:pPr>
        <w:jc w:val="both"/>
        <w:rPr>
          <w:b/>
          <w:sz w:val="32"/>
          <w:szCs w:val="32"/>
          <w:u w:val="single"/>
        </w:rPr>
      </w:pPr>
    </w:p>
    <w:p w:rsidR="00B21DA2" w:rsidRDefault="00B21DA2" w:rsidP="00D54B25">
      <w:pPr>
        <w:jc w:val="both"/>
        <w:rPr>
          <w:b/>
          <w:sz w:val="28"/>
          <w:szCs w:val="28"/>
          <w:u w:val="single"/>
        </w:rPr>
      </w:pPr>
      <w:r w:rsidRPr="00B21DA2">
        <w:rPr>
          <w:b/>
          <w:sz w:val="28"/>
          <w:szCs w:val="28"/>
          <w:u w:val="single"/>
        </w:rPr>
        <w:t>Constitution</w:t>
      </w:r>
    </w:p>
    <w:p w:rsidR="00B21DA2" w:rsidRDefault="00B21DA2" w:rsidP="00D54B25">
      <w:pPr>
        <w:jc w:val="both"/>
        <w:rPr>
          <w:b/>
          <w:sz w:val="28"/>
          <w:szCs w:val="28"/>
          <w:u w:val="single"/>
        </w:rPr>
      </w:pPr>
    </w:p>
    <w:p w:rsidR="00B21DA2" w:rsidRDefault="00B21DA2" w:rsidP="00D54B25">
      <w:pPr>
        <w:pStyle w:val="ListParagraph"/>
        <w:numPr>
          <w:ilvl w:val="0"/>
          <w:numId w:val="1"/>
        </w:numPr>
        <w:jc w:val="both"/>
        <w:rPr>
          <w:b/>
          <w:sz w:val="24"/>
          <w:szCs w:val="24"/>
          <w:u w:val="single"/>
        </w:rPr>
      </w:pPr>
      <w:r>
        <w:rPr>
          <w:b/>
          <w:sz w:val="24"/>
          <w:szCs w:val="24"/>
          <w:u w:val="single"/>
        </w:rPr>
        <w:t>Name</w:t>
      </w:r>
    </w:p>
    <w:p w:rsidR="00D54B25" w:rsidRDefault="00D54B25" w:rsidP="00D54B25">
      <w:pPr>
        <w:pStyle w:val="ListParagraph"/>
        <w:jc w:val="both"/>
        <w:rPr>
          <w:sz w:val="24"/>
          <w:szCs w:val="24"/>
        </w:rPr>
      </w:pPr>
    </w:p>
    <w:p w:rsidR="00B21DA2" w:rsidRDefault="00B21DA2" w:rsidP="00D54B25">
      <w:pPr>
        <w:pStyle w:val="ListParagraph"/>
        <w:jc w:val="both"/>
        <w:rPr>
          <w:sz w:val="24"/>
          <w:szCs w:val="24"/>
        </w:rPr>
      </w:pPr>
      <w:r>
        <w:rPr>
          <w:sz w:val="24"/>
          <w:szCs w:val="24"/>
        </w:rPr>
        <w:t>The Association is called “The RAF Chaplains’ Association”.</w:t>
      </w:r>
    </w:p>
    <w:p w:rsidR="00B21DA2" w:rsidRDefault="00B21DA2" w:rsidP="00D54B25">
      <w:pPr>
        <w:jc w:val="both"/>
        <w:rPr>
          <w:sz w:val="24"/>
          <w:szCs w:val="24"/>
        </w:rPr>
      </w:pPr>
    </w:p>
    <w:p w:rsidR="00B21DA2" w:rsidRPr="00B21DA2" w:rsidRDefault="00B21DA2" w:rsidP="00D54B25">
      <w:pPr>
        <w:pStyle w:val="ListParagraph"/>
        <w:numPr>
          <w:ilvl w:val="0"/>
          <w:numId w:val="1"/>
        </w:numPr>
        <w:jc w:val="both"/>
        <w:rPr>
          <w:b/>
          <w:sz w:val="24"/>
          <w:szCs w:val="24"/>
        </w:rPr>
      </w:pPr>
      <w:r>
        <w:rPr>
          <w:b/>
          <w:sz w:val="24"/>
          <w:szCs w:val="24"/>
          <w:u w:val="single"/>
        </w:rPr>
        <w:t>Objectives</w:t>
      </w:r>
    </w:p>
    <w:p w:rsidR="00D54B25" w:rsidRDefault="00D54B25" w:rsidP="00D54B25">
      <w:pPr>
        <w:pStyle w:val="ListParagraph"/>
        <w:jc w:val="both"/>
        <w:rPr>
          <w:sz w:val="24"/>
          <w:szCs w:val="24"/>
        </w:rPr>
      </w:pPr>
    </w:p>
    <w:p w:rsidR="00B21DA2" w:rsidRDefault="00B21DA2" w:rsidP="00D54B25">
      <w:pPr>
        <w:pStyle w:val="ListParagraph"/>
        <w:jc w:val="both"/>
        <w:rPr>
          <w:sz w:val="24"/>
          <w:szCs w:val="24"/>
        </w:rPr>
      </w:pPr>
      <w:r>
        <w:rPr>
          <w:sz w:val="24"/>
          <w:szCs w:val="24"/>
        </w:rPr>
        <w:t xml:space="preserve">The objectives for which the Association is formed </w:t>
      </w:r>
      <w:proofErr w:type="gramStart"/>
      <w:r>
        <w:rPr>
          <w:sz w:val="24"/>
          <w:szCs w:val="24"/>
        </w:rPr>
        <w:t>are :</w:t>
      </w:r>
      <w:proofErr w:type="gramEnd"/>
    </w:p>
    <w:p w:rsidR="00B21DA2" w:rsidRDefault="00B21DA2" w:rsidP="00D54B25">
      <w:pPr>
        <w:pStyle w:val="ListParagraph"/>
        <w:jc w:val="both"/>
        <w:rPr>
          <w:sz w:val="24"/>
          <w:szCs w:val="24"/>
        </w:rPr>
      </w:pPr>
    </w:p>
    <w:p w:rsidR="00B21DA2" w:rsidRDefault="00B21DA2" w:rsidP="00D54B25">
      <w:pPr>
        <w:pStyle w:val="ListParagraph"/>
        <w:numPr>
          <w:ilvl w:val="1"/>
          <w:numId w:val="1"/>
        </w:numPr>
        <w:jc w:val="both"/>
        <w:rPr>
          <w:sz w:val="24"/>
          <w:szCs w:val="24"/>
        </w:rPr>
      </w:pPr>
      <w:proofErr w:type="gramStart"/>
      <w:r>
        <w:rPr>
          <w:sz w:val="24"/>
          <w:szCs w:val="24"/>
        </w:rPr>
        <w:t>to</w:t>
      </w:r>
      <w:proofErr w:type="gramEnd"/>
      <w:r>
        <w:rPr>
          <w:sz w:val="24"/>
          <w:szCs w:val="24"/>
        </w:rPr>
        <w:t xml:space="preserve"> provide a means of communi</w:t>
      </w:r>
      <w:r w:rsidR="00801D1C">
        <w:rPr>
          <w:sz w:val="24"/>
          <w:szCs w:val="24"/>
        </w:rPr>
        <w:t>cation between the RAF Chaplains’</w:t>
      </w:r>
      <w:r>
        <w:rPr>
          <w:sz w:val="24"/>
          <w:szCs w:val="24"/>
        </w:rPr>
        <w:t xml:space="preserve"> Branch, serving Chaplains and retired Cha</w:t>
      </w:r>
      <w:r w:rsidR="00801D1C">
        <w:rPr>
          <w:sz w:val="24"/>
          <w:szCs w:val="24"/>
        </w:rPr>
        <w:t>plains and Chaplain</w:t>
      </w:r>
      <w:r>
        <w:rPr>
          <w:sz w:val="24"/>
          <w:szCs w:val="24"/>
        </w:rPr>
        <w:t xml:space="preserve"> Assistants.</w:t>
      </w:r>
    </w:p>
    <w:p w:rsidR="00B21DA2" w:rsidRDefault="00B21DA2" w:rsidP="00D54B25">
      <w:pPr>
        <w:pStyle w:val="ListParagraph"/>
        <w:numPr>
          <w:ilvl w:val="1"/>
          <w:numId w:val="1"/>
        </w:numPr>
        <w:jc w:val="both"/>
        <w:rPr>
          <w:sz w:val="24"/>
          <w:szCs w:val="24"/>
        </w:rPr>
      </w:pPr>
      <w:proofErr w:type="gramStart"/>
      <w:r>
        <w:rPr>
          <w:sz w:val="24"/>
          <w:szCs w:val="24"/>
        </w:rPr>
        <w:t>to</w:t>
      </w:r>
      <w:proofErr w:type="gramEnd"/>
      <w:r>
        <w:rPr>
          <w:sz w:val="24"/>
          <w:szCs w:val="24"/>
        </w:rPr>
        <w:t xml:space="preserve"> provide a means of fellowship and support between all members.</w:t>
      </w:r>
    </w:p>
    <w:p w:rsidR="00B21DA2" w:rsidRDefault="00B21DA2" w:rsidP="00D54B25">
      <w:pPr>
        <w:pStyle w:val="ListParagraph"/>
        <w:numPr>
          <w:ilvl w:val="1"/>
          <w:numId w:val="1"/>
        </w:numPr>
        <w:jc w:val="both"/>
        <w:rPr>
          <w:sz w:val="24"/>
          <w:szCs w:val="24"/>
        </w:rPr>
      </w:pPr>
      <w:proofErr w:type="gramStart"/>
      <w:r>
        <w:rPr>
          <w:sz w:val="24"/>
          <w:szCs w:val="24"/>
        </w:rPr>
        <w:t>to</w:t>
      </w:r>
      <w:proofErr w:type="gramEnd"/>
      <w:r>
        <w:rPr>
          <w:sz w:val="24"/>
          <w:szCs w:val="24"/>
        </w:rPr>
        <w:t xml:space="preserve"> organize an Annual General Meeting of members.</w:t>
      </w:r>
    </w:p>
    <w:p w:rsidR="00B21DA2" w:rsidRDefault="00B21DA2" w:rsidP="00D54B25">
      <w:pPr>
        <w:pStyle w:val="ListParagraph"/>
        <w:numPr>
          <w:ilvl w:val="1"/>
          <w:numId w:val="1"/>
        </w:numPr>
        <w:jc w:val="both"/>
        <w:rPr>
          <w:sz w:val="24"/>
          <w:szCs w:val="24"/>
        </w:rPr>
      </w:pPr>
      <w:proofErr w:type="gramStart"/>
      <w:r>
        <w:rPr>
          <w:sz w:val="24"/>
          <w:szCs w:val="24"/>
        </w:rPr>
        <w:t>to</w:t>
      </w:r>
      <w:proofErr w:type="gramEnd"/>
      <w:r>
        <w:rPr>
          <w:sz w:val="24"/>
          <w:szCs w:val="24"/>
        </w:rPr>
        <w:t xml:space="preserve"> carry out any other activity deemed desirable by the Annual General Meeting or by the appointed Officers of the Association.</w:t>
      </w:r>
    </w:p>
    <w:p w:rsidR="00B21DA2" w:rsidRDefault="00B21DA2" w:rsidP="00D54B25">
      <w:pPr>
        <w:pStyle w:val="ListParagraph"/>
        <w:numPr>
          <w:ilvl w:val="1"/>
          <w:numId w:val="1"/>
        </w:numPr>
        <w:jc w:val="both"/>
        <w:rPr>
          <w:sz w:val="24"/>
          <w:szCs w:val="24"/>
        </w:rPr>
      </w:pPr>
      <w:proofErr w:type="gramStart"/>
      <w:r>
        <w:rPr>
          <w:sz w:val="24"/>
          <w:szCs w:val="24"/>
        </w:rPr>
        <w:t>to</w:t>
      </w:r>
      <w:proofErr w:type="gramEnd"/>
      <w:r>
        <w:rPr>
          <w:sz w:val="24"/>
          <w:szCs w:val="24"/>
        </w:rPr>
        <w:t xml:space="preserve"> encourage members to remember each other, along with the</w:t>
      </w:r>
      <w:r w:rsidR="00801D1C">
        <w:rPr>
          <w:sz w:val="24"/>
          <w:szCs w:val="24"/>
        </w:rPr>
        <w:t xml:space="preserve"> serving Chaplains and Chaplain</w:t>
      </w:r>
      <w:r>
        <w:rPr>
          <w:sz w:val="24"/>
          <w:szCs w:val="24"/>
        </w:rPr>
        <w:t xml:space="preserve"> Assistants, in their prayers.</w:t>
      </w:r>
    </w:p>
    <w:p w:rsidR="00B21DA2" w:rsidRDefault="00B21DA2" w:rsidP="00D54B25">
      <w:pPr>
        <w:jc w:val="both"/>
        <w:rPr>
          <w:sz w:val="24"/>
          <w:szCs w:val="24"/>
        </w:rPr>
      </w:pPr>
    </w:p>
    <w:p w:rsidR="00B21DA2" w:rsidRPr="00B21DA2" w:rsidRDefault="00B21DA2" w:rsidP="00D54B25">
      <w:pPr>
        <w:pStyle w:val="ListParagraph"/>
        <w:numPr>
          <w:ilvl w:val="0"/>
          <w:numId w:val="1"/>
        </w:numPr>
        <w:jc w:val="both"/>
        <w:rPr>
          <w:b/>
          <w:sz w:val="24"/>
          <w:szCs w:val="24"/>
        </w:rPr>
      </w:pPr>
      <w:r>
        <w:rPr>
          <w:b/>
          <w:sz w:val="24"/>
          <w:szCs w:val="24"/>
          <w:u w:val="single"/>
        </w:rPr>
        <w:t>Membership</w:t>
      </w:r>
    </w:p>
    <w:p w:rsidR="00B21DA2" w:rsidRDefault="00B21DA2" w:rsidP="00D54B25">
      <w:pPr>
        <w:pStyle w:val="ListParagraph"/>
        <w:jc w:val="both"/>
        <w:rPr>
          <w:sz w:val="24"/>
          <w:szCs w:val="24"/>
          <w:u w:val="single"/>
        </w:rPr>
      </w:pPr>
    </w:p>
    <w:p w:rsidR="00B21DA2" w:rsidRDefault="00B21DA2" w:rsidP="00D54B25">
      <w:pPr>
        <w:pStyle w:val="ListParagraph"/>
        <w:jc w:val="both"/>
        <w:rPr>
          <w:sz w:val="24"/>
          <w:szCs w:val="24"/>
        </w:rPr>
      </w:pPr>
      <w:r>
        <w:rPr>
          <w:sz w:val="24"/>
          <w:szCs w:val="24"/>
        </w:rPr>
        <w:t xml:space="preserve">Membership of the Association shall be open </w:t>
      </w:r>
      <w:proofErr w:type="gramStart"/>
      <w:r>
        <w:rPr>
          <w:sz w:val="24"/>
          <w:szCs w:val="24"/>
        </w:rPr>
        <w:t>to :</w:t>
      </w:r>
      <w:proofErr w:type="gramEnd"/>
    </w:p>
    <w:p w:rsidR="00B21DA2" w:rsidRDefault="00B21DA2" w:rsidP="00D54B25">
      <w:pPr>
        <w:pStyle w:val="ListParagraph"/>
        <w:jc w:val="both"/>
        <w:rPr>
          <w:sz w:val="24"/>
          <w:szCs w:val="24"/>
        </w:rPr>
      </w:pPr>
    </w:p>
    <w:p w:rsidR="00B21DA2" w:rsidRDefault="00801D1C" w:rsidP="00D54B25">
      <w:pPr>
        <w:pStyle w:val="ListParagraph"/>
        <w:numPr>
          <w:ilvl w:val="1"/>
          <w:numId w:val="1"/>
        </w:numPr>
        <w:jc w:val="both"/>
        <w:rPr>
          <w:sz w:val="24"/>
          <w:szCs w:val="24"/>
        </w:rPr>
      </w:pPr>
      <w:proofErr w:type="gramStart"/>
      <w:r>
        <w:rPr>
          <w:sz w:val="24"/>
          <w:szCs w:val="24"/>
        </w:rPr>
        <w:t>all</w:t>
      </w:r>
      <w:proofErr w:type="gramEnd"/>
      <w:r>
        <w:rPr>
          <w:sz w:val="24"/>
          <w:szCs w:val="24"/>
        </w:rPr>
        <w:t xml:space="preserve"> serving and retired RAF Chaplains or RAF Chaplain Assistants of any denomination (who shall be ordinary members).</w:t>
      </w:r>
    </w:p>
    <w:p w:rsidR="00801D1C" w:rsidRDefault="00801D1C" w:rsidP="00D54B25">
      <w:pPr>
        <w:pStyle w:val="ListParagraph"/>
        <w:numPr>
          <w:ilvl w:val="1"/>
          <w:numId w:val="1"/>
        </w:numPr>
        <w:jc w:val="both"/>
        <w:rPr>
          <w:sz w:val="24"/>
          <w:szCs w:val="24"/>
        </w:rPr>
      </w:pPr>
      <w:proofErr w:type="gramStart"/>
      <w:r>
        <w:rPr>
          <w:sz w:val="24"/>
          <w:szCs w:val="24"/>
        </w:rPr>
        <w:t>widows</w:t>
      </w:r>
      <w:proofErr w:type="gramEnd"/>
      <w:r>
        <w:rPr>
          <w:sz w:val="24"/>
          <w:szCs w:val="24"/>
        </w:rPr>
        <w:t xml:space="preserve"> or widowers of serving and retired RAF Chaplains or Chaplain Assistants (who shall be honorary associate members).</w:t>
      </w:r>
    </w:p>
    <w:p w:rsidR="00801D1C" w:rsidRDefault="00801D1C" w:rsidP="00D54B25">
      <w:pPr>
        <w:pStyle w:val="ListParagraph"/>
        <w:numPr>
          <w:ilvl w:val="1"/>
          <w:numId w:val="1"/>
        </w:numPr>
        <w:jc w:val="both"/>
        <w:rPr>
          <w:sz w:val="24"/>
          <w:szCs w:val="24"/>
        </w:rPr>
      </w:pPr>
      <w:proofErr w:type="gramStart"/>
      <w:r>
        <w:rPr>
          <w:sz w:val="24"/>
          <w:szCs w:val="24"/>
        </w:rPr>
        <w:t>all</w:t>
      </w:r>
      <w:proofErr w:type="gramEnd"/>
      <w:r>
        <w:rPr>
          <w:sz w:val="24"/>
          <w:szCs w:val="24"/>
        </w:rPr>
        <w:t xml:space="preserve"> applications for membership shall be in writing and addressed to the Secretary.</w:t>
      </w:r>
    </w:p>
    <w:p w:rsidR="00801D1C" w:rsidRDefault="00801D1C" w:rsidP="00D54B25">
      <w:pPr>
        <w:jc w:val="both"/>
        <w:rPr>
          <w:sz w:val="24"/>
          <w:szCs w:val="24"/>
        </w:rPr>
      </w:pPr>
    </w:p>
    <w:p w:rsidR="00801D1C" w:rsidRDefault="00801D1C" w:rsidP="00D54B25">
      <w:pPr>
        <w:pStyle w:val="ListParagraph"/>
        <w:numPr>
          <w:ilvl w:val="0"/>
          <w:numId w:val="1"/>
        </w:numPr>
        <w:jc w:val="both"/>
        <w:rPr>
          <w:b/>
          <w:sz w:val="24"/>
          <w:szCs w:val="24"/>
        </w:rPr>
      </w:pPr>
      <w:r>
        <w:rPr>
          <w:b/>
          <w:sz w:val="24"/>
          <w:szCs w:val="24"/>
          <w:u w:val="single"/>
        </w:rPr>
        <w:t>Officers</w:t>
      </w:r>
    </w:p>
    <w:p w:rsidR="00801D1C" w:rsidRDefault="00801D1C" w:rsidP="00D54B25">
      <w:pPr>
        <w:jc w:val="both"/>
        <w:rPr>
          <w:b/>
          <w:sz w:val="24"/>
          <w:szCs w:val="24"/>
        </w:rPr>
      </w:pPr>
    </w:p>
    <w:p w:rsidR="00801D1C" w:rsidRDefault="00801D1C" w:rsidP="00D54B25">
      <w:pPr>
        <w:ind w:left="720"/>
        <w:jc w:val="both"/>
        <w:rPr>
          <w:sz w:val="24"/>
          <w:szCs w:val="24"/>
        </w:rPr>
      </w:pPr>
      <w:r>
        <w:rPr>
          <w:sz w:val="24"/>
          <w:szCs w:val="24"/>
        </w:rPr>
        <w:t>The Officers of the Association shall consist of the Chairman, the Secretary and the Treasurer who shall form the Committee of the Association.</w:t>
      </w:r>
    </w:p>
    <w:p w:rsidR="00801D1C" w:rsidRDefault="00801D1C" w:rsidP="00D54B25">
      <w:pPr>
        <w:ind w:left="720"/>
        <w:jc w:val="both"/>
        <w:rPr>
          <w:sz w:val="24"/>
          <w:szCs w:val="24"/>
        </w:rPr>
      </w:pPr>
    </w:p>
    <w:p w:rsidR="00801D1C" w:rsidRPr="00801D1C" w:rsidRDefault="00801D1C" w:rsidP="00D54B25">
      <w:pPr>
        <w:pStyle w:val="ListParagraph"/>
        <w:numPr>
          <w:ilvl w:val="1"/>
          <w:numId w:val="1"/>
        </w:numPr>
        <w:jc w:val="both"/>
        <w:rPr>
          <w:sz w:val="24"/>
          <w:szCs w:val="24"/>
        </w:rPr>
      </w:pPr>
      <w:r w:rsidRPr="00801D1C">
        <w:rPr>
          <w:sz w:val="24"/>
          <w:szCs w:val="24"/>
        </w:rPr>
        <w:lastRenderedPageBreak/>
        <w:t>The Officers of the Association shall be elected annually at the Annual General Meeting</w:t>
      </w:r>
      <w:r w:rsidR="00D54B25">
        <w:rPr>
          <w:sz w:val="24"/>
          <w:szCs w:val="24"/>
        </w:rPr>
        <w:t xml:space="preserve">, </w:t>
      </w:r>
      <w:r w:rsidR="00B423C7">
        <w:t>and are not to serve more than three years consecutively.</w:t>
      </w:r>
    </w:p>
    <w:p w:rsidR="00801D1C" w:rsidRDefault="00801D1C" w:rsidP="00D54B25">
      <w:pPr>
        <w:pStyle w:val="ListParagraph"/>
        <w:numPr>
          <w:ilvl w:val="1"/>
          <w:numId w:val="1"/>
        </w:numPr>
        <w:jc w:val="both"/>
        <w:rPr>
          <w:sz w:val="24"/>
          <w:szCs w:val="24"/>
        </w:rPr>
      </w:pPr>
      <w:r>
        <w:rPr>
          <w:sz w:val="24"/>
          <w:szCs w:val="24"/>
        </w:rPr>
        <w:t>The Secretary to the Association shall compile a data base of all members</w:t>
      </w:r>
      <w:r w:rsidR="00D90DB4">
        <w:rPr>
          <w:sz w:val="24"/>
          <w:szCs w:val="24"/>
        </w:rPr>
        <w:t xml:space="preserve"> and ensure all members have a copy of the constitution and are invited to the Annual General Meeting.</w:t>
      </w:r>
    </w:p>
    <w:p w:rsidR="00D90DB4" w:rsidRDefault="00D34E3F" w:rsidP="00D54B25">
      <w:pPr>
        <w:pStyle w:val="ListParagraph"/>
        <w:numPr>
          <w:ilvl w:val="1"/>
          <w:numId w:val="1"/>
        </w:numPr>
        <w:jc w:val="both"/>
        <w:rPr>
          <w:sz w:val="24"/>
          <w:szCs w:val="24"/>
        </w:rPr>
      </w:pPr>
      <w:r>
        <w:rPr>
          <w:sz w:val="24"/>
          <w:szCs w:val="24"/>
        </w:rPr>
        <w:t>The Treasurer shall keep accounts on behalf of the Association and present the accounts to the Annual General Meeting.</w:t>
      </w:r>
    </w:p>
    <w:p w:rsidR="00D34E3F" w:rsidRDefault="00D34E3F" w:rsidP="00D54B25">
      <w:pPr>
        <w:pStyle w:val="ListParagraph"/>
        <w:numPr>
          <w:ilvl w:val="1"/>
          <w:numId w:val="1"/>
        </w:numPr>
        <w:jc w:val="both"/>
        <w:rPr>
          <w:sz w:val="24"/>
          <w:szCs w:val="24"/>
        </w:rPr>
      </w:pPr>
      <w:r>
        <w:rPr>
          <w:sz w:val="24"/>
          <w:szCs w:val="24"/>
        </w:rPr>
        <w:t>The Officers of the Association shall be responsible for running the Association and may make and change any rules it feels are needed to ensure that the Association runs smoothly.</w:t>
      </w:r>
    </w:p>
    <w:p w:rsidR="00D34E3F" w:rsidRDefault="00D34E3F" w:rsidP="00D54B25">
      <w:pPr>
        <w:jc w:val="both"/>
        <w:rPr>
          <w:sz w:val="24"/>
          <w:szCs w:val="24"/>
        </w:rPr>
      </w:pPr>
    </w:p>
    <w:p w:rsidR="00D34E3F" w:rsidRPr="00D34E3F" w:rsidRDefault="00D34E3F" w:rsidP="00D54B25">
      <w:pPr>
        <w:pStyle w:val="ListParagraph"/>
        <w:numPr>
          <w:ilvl w:val="0"/>
          <w:numId w:val="1"/>
        </w:numPr>
        <w:jc w:val="both"/>
        <w:rPr>
          <w:b/>
          <w:sz w:val="24"/>
          <w:szCs w:val="24"/>
        </w:rPr>
      </w:pPr>
      <w:r>
        <w:rPr>
          <w:b/>
          <w:sz w:val="24"/>
          <w:szCs w:val="24"/>
          <w:u w:val="single"/>
        </w:rPr>
        <w:t>Subscriptions</w:t>
      </w:r>
    </w:p>
    <w:p w:rsidR="00D34E3F" w:rsidRDefault="00D34E3F" w:rsidP="00D54B25">
      <w:pPr>
        <w:jc w:val="both"/>
        <w:rPr>
          <w:b/>
          <w:sz w:val="24"/>
          <w:szCs w:val="24"/>
        </w:rPr>
      </w:pPr>
    </w:p>
    <w:p w:rsidR="00D34E3F" w:rsidRPr="00D34E3F" w:rsidRDefault="00D34E3F" w:rsidP="00D54B25">
      <w:pPr>
        <w:pStyle w:val="ListParagraph"/>
        <w:numPr>
          <w:ilvl w:val="1"/>
          <w:numId w:val="1"/>
        </w:numPr>
        <w:jc w:val="both"/>
        <w:rPr>
          <w:sz w:val="24"/>
          <w:szCs w:val="24"/>
        </w:rPr>
      </w:pPr>
      <w:r w:rsidRPr="00D34E3F">
        <w:rPr>
          <w:sz w:val="24"/>
          <w:szCs w:val="24"/>
        </w:rPr>
        <w:t>All ordinary members shall pay an annual subscription the rate of which shall be set at the Annual General Meeting.</w:t>
      </w:r>
    </w:p>
    <w:p w:rsidR="00D34E3F" w:rsidRPr="00D34E3F" w:rsidRDefault="00D34E3F" w:rsidP="00D54B25">
      <w:pPr>
        <w:pStyle w:val="ListParagraph"/>
        <w:numPr>
          <w:ilvl w:val="1"/>
          <w:numId w:val="1"/>
        </w:numPr>
        <w:jc w:val="both"/>
        <w:rPr>
          <w:b/>
          <w:sz w:val="24"/>
          <w:szCs w:val="24"/>
        </w:rPr>
      </w:pPr>
      <w:r>
        <w:rPr>
          <w:sz w:val="24"/>
          <w:szCs w:val="24"/>
        </w:rPr>
        <w:t>There shall be no subscription payable by honorary associate members.</w:t>
      </w:r>
    </w:p>
    <w:p w:rsidR="00D34E3F" w:rsidRDefault="00D34E3F" w:rsidP="00D54B25">
      <w:pPr>
        <w:jc w:val="both"/>
        <w:rPr>
          <w:b/>
          <w:sz w:val="24"/>
          <w:szCs w:val="24"/>
        </w:rPr>
      </w:pPr>
    </w:p>
    <w:p w:rsidR="00D34E3F" w:rsidRPr="00D34E3F" w:rsidRDefault="00D34E3F" w:rsidP="00D54B25">
      <w:pPr>
        <w:pStyle w:val="ListParagraph"/>
        <w:numPr>
          <w:ilvl w:val="0"/>
          <w:numId w:val="1"/>
        </w:numPr>
        <w:jc w:val="both"/>
        <w:rPr>
          <w:b/>
          <w:sz w:val="24"/>
          <w:szCs w:val="24"/>
        </w:rPr>
      </w:pPr>
      <w:r>
        <w:rPr>
          <w:b/>
          <w:sz w:val="24"/>
          <w:szCs w:val="24"/>
          <w:u w:val="single"/>
        </w:rPr>
        <w:t>Bank Account</w:t>
      </w:r>
    </w:p>
    <w:p w:rsidR="00980B0B" w:rsidRDefault="00980B0B" w:rsidP="00D54B25">
      <w:pPr>
        <w:jc w:val="both"/>
        <w:rPr>
          <w:b/>
          <w:sz w:val="24"/>
          <w:szCs w:val="24"/>
        </w:rPr>
      </w:pPr>
    </w:p>
    <w:p w:rsidR="00980B0B" w:rsidRPr="00980B0B" w:rsidRDefault="00980B0B" w:rsidP="00D54B25">
      <w:pPr>
        <w:pStyle w:val="ListParagraph"/>
        <w:numPr>
          <w:ilvl w:val="1"/>
          <w:numId w:val="1"/>
        </w:numPr>
        <w:jc w:val="both"/>
        <w:rPr>
          <w:sz w:val="24"/>
          <w:szCs w:val="24"/>
        </w:rPr>
      </w:pPr>
      <w:r w:rsidRPr="00980B0B">
        <w:rPr>
          <w:sz w:val="24"/>
          <w:szCs w:val="24"/>
        </w:rPr>
        <w:t>A Bank Account or Building Society Account must be opened in the name of The RAF Chaplains’ Association.</w:t>
      </w:r>
    </w:p>
    <w:p w:rsidR="00980B0B" w:rsidRPr="00980B0B" w:rsidRDefault="00980B0B" w:rsidP="00D54B25">
      <w:pPr>
        <w:pStyle w:val="ListParagraph"/>
        <w:numPr>
          <w:ilvl w:val="1"/>
          <w:numId w:val="1"/>
        </w:numPr>
        <w:jc w:val="both"/>
        <w:rPr>
          <w:b/>
          <w:sz w:val="24"/>
          <w:szCs w:val="24"/>
        </w:rPr>
      </w:pPr>
      <w:r>
        <w:rPr>
          <w:sz w:val="24"/>
          <w:szCs w:val="24"/>
        </w:rPr>
        <w:t>The Treasurer of the Association must be authorized by a resolution of the Officers of the Association to make withdrawals and sign cheques, and a mandate must be given to the bank or building society accordingly.</w:t>
      </w:r>
    </w:p>
    <w:p w:rsidR="00980B0B" w:rsidRDefault="00980B0B" w:rsidP="00D54B25">
      <w:pPr>
        <w:jc w:val="both"/>
        <w:rPr>
          <w:b/>
          <w:sz w:val="24"/>
          <w:szCs w:val="24"/>
        </w:rPr>
      </w:pPr>
      <w:r>
        <w:rPr>
          <w:b/>
          <w:sz w:val="24"/>
          <w:szCs w:val="24"/>
        </w:rPr>
        <w:t xml:space="preserve"> </w:t>
      </w:r>
    </w:p>
    <w:p w:rsidR="00980B0B" w:rsidRDefault="00980B0B" w:rsidP="00D54B25">
      <w:pPr>
        <w:pStyle w:val="ListParagraph"/>
        <w:numPr>
          <w:ilvl w:val="0"/>
          <w:numId w:val="1"/>
        </w:numPr>
        <w:jc w:val="both"/>
        <w:rPr>
          <w:b/>
          <w:sz w:val="24"/>
          <w:szCs w:val="24"/>
        </w:rPr>
      </w:pPr>
      <w:r>
        <w:rPr>
          <w:b/>
          <w:sz w:val="24"/>
          <w:szCs w:val="24"/>
          <w:u w:val="single"/>
        </w:rPr>
        <w:t>Annual General Meetings</w:t>
      </w:r>
    </w:p>
    <w:p w:rsidR="00980B0B" w:rsidRDefault="00980B0B" w:rsidP="00D54B25">
      <w:pPr>
        <w:jc w:val="both"/>
        <w:rPr>
          <w:b/>
          <w:sz w:val="24"/>
          <w:szCs w:val="24"/>
        </w:rPr>
      </w:pPr>
    </w:p>
    <w:p w:rsidR="00980B0B" w:rsidRPr="00980B0B" w:rsidRDefault="00980B0B" w:rsidP="00D54B25">
      <w:pPr>
        <w:pStyle w:val="ListParagraph"/>
        <w:numPr>
          <w:ilvl w:val="1"/>
          <w:numId w:val="1"/>
        </w:numPr>
        <w:jc w:val="both"/>
        <w:rPr>
          <w:sz w:val="24"/>
          <w:szCs w:val="24"/>
        </w:rPr>
      </w:pPr>
      <w:r w:rsidRPr="00980B0B">
        <w:rPr>
          <w:sz w:val="24"/>
          <w:szCs w:val="24"/>
        </w:rPr>
        <w:t>The Annual General Meeting shall be held no later than December in each calendar year.</w:t>
      </w:r>
    </w:p>
    <w:p w:rsidR="00980B0B" w:rsidRPr="00980B0B" w:rsidRDefault="00980B0B" w:rsidP="00D54B25">
      <w:pPr>
        <w:pStyle w:val="ListParagraph"/>
        <w:numPr>
          <w:ilvl w:val="1"/>
          <w:numId w:val="1"/>
        </w:numPr>
        <w:jc w:val="both"/>
        <w:rPr>
          <w:b/>
          <w:sz w:val="24"/>
          <w:szCs w:val="24"/>
        </w:rPr>
      </w:pPr>
      <w:r>
        <w:rPr>
          <w:sz w:val="24"/>
          <w:szCs w:val="24"/>
        </w:rPr>
        <w:t>The Annual General Meeting shall be convened by notice in writing given by the Secretary and posted to each member at his or her address as noted in the data base of members at least twenty one days before the date of the Annual General Meeting.</w:t>
      </w:r>
    </w:p>
    <w:p w:rsidR="00980B0B" w:rsidRDefault="00980B0B" w:rsidP="00D54B25">
      <w:pPr>
        <w:jc w:val="both"/>
        <w:rPr>
          <w:b/>
          <w:sz w:val="24"/>
          <w:szCs w:val="24"/>
        </w:rPr>
      </w:pPr>
    </w:p>
    <w:p w:rsidR="00980B0B" w:rsidRPr="00980B0B" w:rsidRDefault="00980B0B" w:rsidP="00D54B25">
      <w:pPr>
        <w:pStyle w:val="ListParagraph"/>
        <w:numPr>
          <w:ilvl w:val="0"/>
          <w:numId w:val="1"/>
        </w:numPr>
        <w:jc w:val="both"/>
        <w:rPr>
          <w:b/>
          <w:sz w:val="24"/>
          <w:szCs w:val="24"/>
        </w:rPr>
      </w:pPr>
      <w:r>
        <w:rPr>
          <w:b/>
          <w:sz w:val="24"/>
          <w:szCs w:val="24"/>
          <w:u w:val="single"/>
        </w:rPr>
        <w:t>General Meetings</w:t>
      </w:r>
    </w:p>
    <w:p w:rsidR="00980B0B" w:rsidRDefault="00980B0B" w:rsidP="00D54B25">
      <w:pPr>
        <w:jc w:val="both"/>
        <w:rPr>
          <w:b/>
          <w:sz w:val="24"/>
          <w:szCs w:val="24"/>
        </w:rPr>
      </w:pPr>
    </w:p>
    <w:p w:rsidR="00980B0B" w:rsidRPr="00D064B4" w:rsidRDefault="00D064B4" w:rsidP="00D54B25">
      <w:pPr>
        <w:pStyle w:val="ListParagraph"/>
        <w:numPr>
          <w:ilvl w:val="1"/>
          <w:numId w:val="1"/>
        </w:numPr>
        <w:jc w:val="both"/>
        <w:rPr>
          <w:sz w:val="24"/>
          <w:szCs w:val="24"/>
        </w:rPr>
      </w:pPr>
      <w:r w:rsidRPr="00D064B4">
        <w:rPr>
          <w:sz w:val="24"/>
          <w:szCs w:val="24"/>
        </w:rPr>
        <w:t xml:space="preserve">The Secretary must on written request of at least five full members convene a General Meeting within twenty eight days to consider matters </w:t>
      </w:r>
      <w:proofErr w:type="gramStart"/>
      <w:r w:rsidRPr="00D064B4">
        <w:rPr>
          <w:sz w:val="24"/>
          <w:szCs w:val="24"/>
        </w:rPr>
        <w:t>raised</w:t>
      </w:r>
      <w:proofErr w:type="gramEnd"/>
      <w:r w:rsidRPr="00D064B4">
        <w:rPr>
          <w:sz w:val="24"/>
          <w:szCs w:val="24"/>
        </w:rPr>
        <w:t xml:space="preserve"> in the request.</w:t>
      </w:r>
    </w:p>
    <w:p w:rsidR="00403D50" w:rsidRPr="00D54B25" w:rsidRDefault="00D064B4" w:rsidP="00D54B25">
      <w:pPr>
        <w:pStyle w:val="ListParagraph"/>
        <w:numPr>
          <w:ilvl w:val="1"/>
          <w:numId w:val="1"/>
        </w:numPr>
        <w:jc w:val="both"/>
        <w:rPr>
          <w:sz w:val="24"/>
          <w:szCs w:val="24"/>
        </w:rPr>
      </w:pPr>
      <w:r>
        <w:rPr>
          <w:sz w:val="24"/>
          <w:szCs w:val="24"/>
        </w:rPr>
        <w:t>A General Meeting must be convened in the same manner as an Annual General Meeting.</w:t>
      </w:r>
    </w:p>
    <w:p w:rsidR="00403D50" w:rsidRDefault="00403D50" w:rsidP="00D54B25">
      <w:pPr>
        <w:jc w:val="both"/>
        <w:rPr>
          <w:sz w:val="24"/>
          <w:szCs w:val="24"/>
        </w:rPr>
      </w:pPr>
    </w:p>
    <w:p w:rsidR="00D064B4" w:rsidRDefault="00D064B4" w:rsidP="00D54B25">
      <w:pPr>
        <w:pStyle w:val="ListParagraph"/>
        <w:numPr>
          <w:ilvl w:val="0"/>
          <w:numId w:val="1"/>
        </w:numPr>
        <w:jc w:val="both"/>
        <w:rPr>
          <w:b/>
          <w:sz w:val="24"/>
          <w:szCs w:val="24"/>
        </w:rPr>
      </w:pPr>
      <w:r>
        <w:rPr>
          <w:b/>
          <w:sz w:val="24"/>
          <w:szCs w:val="24"/>
          <w:u w:val="single"/>
        </w:rPr>
        <w:t>Conduct of Annual General Meetings and General Meetings</w:t>
      </w:r>
    </w:p>
    <w:p w:rsidR="00D064B4" w:rsidRDefault="00D064B4" w:rsidP="00D54B25">
      <w:pPr>
        <w:jc w:val="both"/>
        <w:rPr>
          <w:b/>
          <w:sz w:val="24"/>
          <w:szCs w:val="24"/>
        </w:rPr>
      </w:pPr>
    </w:p>
    <w:p w:rsidR="00D064B4" w:rsidRPr="00D064B4" w:rsidRDefault="00D064B4" w:rsidP="00D54B25">
      <w:pPr>
        <w:pStyle w:val="ListParagraph"/>
        <w:numPr>
          <w:ilvl w:val="1"/>
          <w:numId w:val="1"/>
        </w:numPr>
        <w:jc w:val="both"/>
        <w:rPr>
          <w:sz w:val="24"/>
          <w:szCs w:val="24"/>
        </w:rPr>
      </w:pPr>
      <w:r w:rsidRPr="00D064B4">
        <w:rPr>
          <w:sz w:val="24"/>
          <w:szCs w:val="24"/>
        </w:rPr>
        <w:t xml:space="preserve">The Chairman must chair the meeting and in the event of any vote the manner of the vote and its declaration </w:t>
      </w:r>
      <w:proofErr w:type="gramStart"/>
      <w:r w:rsidRPr="00D064B4">
        <w:rPr>
          <w:sz w:val="24"/>
          <w:szCs w:val="24"/>
        </w:rPr>
        <w:t>are his sole responsibility</w:t>
      </w:r>
      <w:proofErr w:type="gramEnd"/>
      <w:r w:rsidRPr="00D064B4">
        <w:rPr>
          <w:sz w:val="24"/>
          <w:szCs w:val="24"/>
        </w:rPr>
        <w:t>.</w:t>
      </w:r>
    </w:p>
    <w:p w:rsidR="00D064B4" w:rsidRDefault="00D064B4" w:rsidP="00D54B25">
      <w:pPr>
        <w:pStyle w:val="ListParagraph"/>
        <w:numPr>
          <w:ilvl w:val="1"/>
          <w:numId w:val="1"/>
        </w:numPr>
        <w:jc w:val="both"/>
        <w:rPr>
          <w:sz w:val="24"/>
          <w:szCs w:val="24"/>
        </w:rPr>
      </w:pPr>
      <w:r>
        <w:rPr>
          <w:sz w:val="24"/>
          <w:szCs w:val="24"/>
        </w:rPr>
        <w:t>The Chairman and the Treasurer must present brief reports.</w:t>
      </w:r>
    </w:p>
    <w:p w:rsidR="00D064B4" w:rsidRDefault="00D064B4" w:rsidP="00D54B25">
      <w:pPr>
        <w:pStyle w:val="ListParagraph"/>
        <w:numPr>
          <w:ilvl w:val="1"/>
          <w:numId w:val="1"/>
        </w:numPr>
        <w:jc w:val="both"/>
        <w:rPr>
          <w:sz w:val="24"/>
          <w:szCs w:val="24"/>
        </w:rPr>
      </w:pPr>
      <w:r>
        <w:rPr>
          <w:sz w:val="24"/>
          <w:szCs w:val="24"/>
        </w:rPr>
        <w:lastRenderedPageBreak/>
        <w:t>Any member may raise any matter subject at all times to the discretion of the Chairman.</w:t>
      </w:r>
    </w:p>
    <w:p w:rsidR="00D064B4" w:rsidRDefault="00D064B4" w:rsidP="00D54B25">
      <w:pPr>
        <w:jc w:val="both"/>
        <w:rPr>
          <w:sz w:val="24"/>
          <w:szCs w:val="24"/>
        </w:rPr>
      </w:pPr>
      <w:bookmarkStart w:id="0" w:name="_GoBack"/>
      <w:bookmarkEnd w:id="0"/>
    </w:p>
    <w:p w:rsidR="00D064B4" w:rsidRPr="00D064B4" w:rsidRDefault="00D064B4" w:rsidP="00D54B25">
      <w:pPr>
        <w:pStyle w:val="ListParagraph"/>
        <w:numPr>
          <w:ilvl w:val="0"/>
          <w:numId w:val="1"/>
        </w:numPr>
        <w:jc w:val="both"/>
        <w:rPr>
          <w:b/>
          <w:sz w:val="24"/>
          <w:szCs w:val="24"/>
        </w:rPr>
      </w:pPr>
      <w:r>
        <w:rPr>
          <w:b/>
          <w:sz w:val="24"/>
          <w:szCs w:val="24"/>
          <w:u w:val="single"/>
        </w:rPr>
        <w:t>Retirement of Officers</w:t>
      </w:r>
    </w:p>
    <w:p w:rsidR="00D064B4" w:rsidRDefault="00D064B4" w:rsidP="00D54B25">
      <w:pPr>
        <w:ind w:left="720"/>
        <w:jc w:val="both"/>
        <w:rPr>
          <w:b/>
          <w:sz w:val="24"/>
          <w:szCs w:val="24"/>
        </w:rPr>
      </w:pPr>
    </w:p>
    <w:p w:rsidR="00D064B4" w:rsidRPr="00D064B4" w:rsidRDefault="00D064B4" w:rsidP="00D54B25">
      <w:pPr>
        <w:pStyle w:val="ListParagraph"/>
        <w:numPr>
          <w:ilvl w:val="1"/>
          <w:numId w:val="1"/>
        </w:numPr>
        <w:jc w:val="both"/>
        <w:rPr>
          <w:sz w:val="24"/>
          <w:szCs w:val="24"/>
        </w:rPr>
      </w:pPr>
      <w:r w:rsidRPr="00D064B4">
        <w:rPr>
          <w:sz w:val="24"/>
          <w:szCs w:val="24"/>
        </w:rPr>
        <w:t>At each Annual General Meeting all members of the Committee must retire.</w:t>
      </w:r>
    </w:p>
    <w:p w:rsidR="00D064B4" w:rsidRDefault="00D064B4" w:rsidP="00D54B25">
      <w:pPr>
        <w:pStyle w:val="ListParagraph"/>
        <w:numPr>
          <w:ilvl w:val="1"/>
          <w:numId w:val="1"/>
        </w:numPr>
        <w:jc w:val="both"/>
        <w:rPr>
          <w:sz w:val="24"/>
          <w:szCs w:val="24"/>
        </w:rPr>
      </w:pPr>
      <w:r>
        <w:rPr>
          <w:sz w:val="24"/>
          <w:szCs w:val="24"/>
        </w:rPr>
        <w:t>Retiring members are eligible for re-election.</w:t>
      </w:r>
    </w:p>
    <w:p w:rsidR="00D064B4" w:rsidRDefault="00D064B4" w:rsidP="00D54B25">
      <w:pPr>
        <w:jc w:val="both"/>
        <w:rPr>
          <w:sz w:val="24"/>
          <w:szCs w:val="24"/>
        </w:rPr>
      </w:pPr>
    </w:p>
    <w:p w:rsidR="00D064B4" w:rsidRPr="00D064B4" w:rsidRDefault="00D064B4" w:rsidP="00D54B25">
      <w:pPr>
        <w:pStyle w:val="ListParagraph"/>
        <w:numPr>
          <w:ilvl w:val="0"/>
          <w:numId w:val="1"/>
        </w:numPr>
        <w:jc w:val="both"/>
        <w:rPr>
          <w:b/>
          <w:sz w:val="24"/>
          <w:szCs w:val="24"/>
        </w:rPr>
      </w:pPr>
      <w:r>
        <w:rPr>
          <w:b/>
          <w:sz w:val="24"/>
          <w:szCs w:val="24"/>
          <w:u w:val="single"/>
        </w:rPr>
        <w:t>Nominations for Committee</w:t>
      </w:r>
    </w:p>
    <w:p w:rsidR="00D064B4" w:rsidRDefault="00D064B4" w:rsidP="00D54B25">
      <w:pPr>
        <w:jc w:val="both"/>
        <w:rPr>
          <w:b/>
          <w:sz w:val="24"/>
          <w:szCs w:val="24"/>
        </w:rPr>
      </w:pPr>
    </w:p>
    <w:p w:rsidR="00D064B4" w:rsidRPr="00D064B4" w:rsidRDefault="00D064B4" w:rsidP="00D54B25">
      <w:pPr>
        <w:pStyle w:val="ListParagraph"/>
        <w:numPr>
          <w:ilvl w:val="1"/>
          <w:numId w:val="1"/>
        </w:numPr>
        <w:jc w:val="both"/>
        <w:rPr>
          <w:sz w:val="24"/>
          <w:szCs w:val="24"/>
        </w:rPr>
      </w:pPr>
      <w:r w:rsidRPr="00D064B4">
        <w:rPr>
          <w:sz w:val="24"/>
          <w:szCs w:val="24"/>
        </w:rPr>
        <w:t>Nominations for the Committee must be in writing and reach the Secretary not less than seven days before an Annual General Meeting.</w:t>
      </w:r>
    </w:p>
    <w:p w:rsidR="00D064B4" w:rsidRDefault="008749A8" w:rsidP="00D54B25">
      <w:pPr>
        <w:pStyle w:val="ListParagraph"/>
        <w:numPr>
          <w:ilvl w:val="1"/>
          <w:numId w:val="1"/>
        </w:numPr>
        <w:jc w:val="both"/>
        <w:rPr>
          <w:sz w:val="24"/>
          <w:szCs w:val="24"/>
        </w:rPr>
      </w:pPr>
      <w:r>
        <w:rPr>
          <w:sz w:val="24"/>
          <w:szCs w:val="24"/>
        </w:rPr>
        <w:t>Each nomination must be made by two full members and the member nominated must have agreed to stand.</w:t>
      </w:r>
    </w:p>
    <w:p w:rsidR="008749A8" w:rsidRDefault="008749A8" w:rsidP="00D54B25">
      <w:pPr>
        <w:pStyle w:val="ListParagraph"/>
        <w:numPr>
          <w:ilvl w:val="1"/>
          <w:numId w:val="1"/>
        </w:numPr>
        <w:jc w:val="both"/>
        <w:rPr>
          <w:sz w:val="24"/>
          <w:szCs w:val="24"/>
        </w:rPr>
      </w:pPr>
      <w:r>
        <w:rPr>
          <w:sz w:val="24"/>
          <w:szCs w:val="24"/>
        </w:rPr>
        <w:t>The Secretary must post a list of the names of retiring members of the Committee who wish to offer themselves for re-election and of the names of all persons nominated for election.</w:t>
      </w:r>
    </w:p>
    <w:p w:rsidR="008749A8" w:rsidRDefault="008749A8" w:rsidP="00D54B25">
      <w:pPr>
        <w:pStyle w:val="ListParagraph"/>
        <w:numPr>
          <w:ilvl w:val="1"/>
          <w:numId w:val="1"/>
        </w:numPr>
        <w:jc w:val="both"/>
        <w:rPr>
          <w:sz w:val="24"/>
          <w:szCs w:val="24"/>
        </w:rPr>
      </w:pPr>
      <w:r>
        <w:rPr>
          <w:sz w:val="24"/>
          <w:szCs w:val="24"/>
        </w:rPr>
        <w:t>Voting on the names shall be by show of hands unless the Chairman shall otherwise decide.</w:t>
      </w:r>
    </w:p>
    <w:p w:rsidR="008749A8" w:rsidRDefault="008749A8" w:rsidP="00D54B25">
      <w:pPr>
        <w:pStyle w:val="ListParagraph"/>
        <w:numPr>
          <w:ilvl w:val="1"/>
          <w:numId w:val="1"/>
        </w:numPr>
        <w:jc w:val="both"/>
        <w:rPr>
          <w:sz w:val="24"/>
          <w:szCs w:val="24"/>
        </w:rPr>
      </w:pPr>
      <w:r>
        <w:rPr>
          <w:sz w:val="24"/>
          <w:szCs w:val="24"/>
        </w:rPr>
        <w:t>The places to be filled shall be filled by those with the most votes.</w:t>
      </w:r>
    </w:p>
    <w:p w:rsidR="008749A8" w:rsidRDefault="008749A8" w:rsidP="00D54B25">
      <w:pPr>
        <w:pStyle w:val="ListParagraph"/>
        <w:numPr>
          <w:ilvl w:val="1"/>
          <w:numId w:val="1"/>
        </w:numPr>
        <w:jc w:val="both"/>
        <w:rPr>
          <w:sz w:val="24"/>
          <w:szCs w:val="24"/>
        </w:rPr>
      </w:pPr>
      <w:r>
        <w:rPr>
          <w:sz w:val="24"/>
          <w:szCs w:val="24"/>
        </w:rPr>
        <w:t>In the event of a tie the decision shall be made by lot.</w:t>
      </w:r>
    </w:p>
    <w:p w:rsidR="008749A8" w:rsidRDefault="008749A8" w:rsidP="00D54B25">
      <w:pPr>
        <w:pStyle w:val="ListParagraph"/>
        <w:numPr>
          <w:ilvl w:val="1"/>
          <w:numId w:val="1"/>
        </w:numPr>
        <w:jc w:val="both"/>
        <w:rPr>
          <w:sz w:val="24"/>
          <w:szCs w:val="24"/>
        </w:rPr>
      </w:pPr>
      <w:r>
        <w:rPr>
          <w:sz w:val="24"/>
          <w:szCs w:val="24"/>
        </w:rPr>
        <w:t>If there are no nominations then the retiring members who have offered themselves for re-election shall be declared elected.</w:t>
      </w:r>
    </w:p>
    <w:p w:rsidR="008749A8" w:rsidRDefault="008749A8" w:rsidP="00D54B25">
      <w:pPr>
        <w:pStyle w:val="ListParagraph"/>
        <w:numPr>
          <w:ilvl w:val="1"/>
          <w:numId w:val="1"/>
        </w:numPr>
        <w:jc w:val="both"/>
        <w:rPr>
          <w:sz w:val="24"/>
          <w:szCs w:val="24"/>
        </w:rPr>
      </w:pPr>
      <w:r>
        <w:rPr>
          <w:sz w:val="24"/>
          <w:szCs w:val="24"/>
        </w:rPr>
        <w:t>The Committee may fill any vacancies but a member who joins the Committee in this way must retire at the next Annual General Meeting although he or she is eligible for re-election.</w:t>
      </w:r>
    </w:p>
    <w:p w:rsidR="00DE3FB5" w:rsidRDefault="00DE3FB5" w:rsidP="00D54B25">
      <w:pPr>
        <w:jc w:val="both"/>
        <w:rPr>
          <w:sz w:val="24"/>
          <w:szCs w:val="24"/>
        </w:rPr>
      </w:pPr>
    </w:p>
    <w:p w:rsidR="00DE3FB5" w:rsidRPr="00DE3FB5" w:rsidRDefault="00DE3FB5" w:rsidP="00D54B25">
      <w:pPr>
        <w:pStyle w:val="ListParagraph"/>
        <w:numPr>
          <w:ilvl w:val="0"/>
          <w:numId w:val="1"/>
        </w:numPr>
        <w:jc w:val="both"/>
        <w:rPr>
          <w:b/>
          <w:sz w:val="24"/>
          <w:szCs w:val="24"/>
        </w:rPr>
      </w:pPr>
      <w:r>
        <w:rPr>
          <w:b/>
          <w:sz w:val="24"/>
          <w:szCs w:val="24"/>
          <w:u w:val="single"/>
        </w:rPr>
        <w:t>Disposal of funds on dissolution</w:t>
      </w:r>
    </w:p>
    <w:p w:rsidR="00DE3FB5" w:rsidRDefault="00DE3FB5" w:rsidP="00D54B25">
      <w:pPr>
        <w:ind w:left="720"/>
        <w:jc w:val="both"/>
        <w:rPr>
          <w:sz w:val="24"/>
          <w:szCs w:val="24"/>
        </w:rPr>
      </w:pPr>
    </w:p>
    <w:p w:rsidR="00DE3FB5" w:rsidRDefault="00DE3FB5" w:rsidP="00D54B25">
      <w:pPr>
        <w:ind w:left="720"/>
        <w:jc w:val="both"/>
        <w:rPr>
          <w:sz w:val="24"/>
          <w:szCs w:val="24"/>
        </w:rPr>
      </w:pPr>
      <w:r>
        <w:rPr>
          <w:sz w:val="24"/>
          <w:szCs w:val="24"/>
        </w:rPr>
        <w:t>If the Association is dissolved or discontinued the balance in the bank after payment of all expenses must be given to a charity or charities nominated by the last Committee.</w:t>
      </w:r>
    </w:p>
    <w:p w:rsidR="00DE3FB5" w:rsidRDefault="00DE3FB5" w:rsidP="00D54B25">
      <w:pPr>
        <w:jc w:val="both"/>
        <w:rPr>
          <w:sz w:val="24"/>
          <w:szCs w:val="24"/>
        </w:rPr>
      </w:pPr>
    </w:p>
    <w:p w:rsidR="00DE3FB5" w:rsidRPr="00DE3FB5" w:rsidRDefault="00DE3FB5" w:rsidP="00D54B25">
      <w:pPr>
        <w:pStyle w:val="ListParagraph"/>
        <w:numPr>
          <w:ilvl w:val="0"/>
          <w:numId w:val="1"/>
        </w:numPr>
        <w:jc w:val="both"/>
        <w:rPr>
          <w:b/>
          <w:sz w:val="24"/>
          <w:szCs w:val="24"/>
        </w:rPr>
      </w:pPr>
      <w:r>
        <w:rPr>
          <w:b/>
          <w:sz w:val="24"/>
          <w:szCs w:val="24"/>
          <w:u w:val="single"/>
        </w:rPr>
        <w:t>Alteration of Constitution</w:t>
      </w:r>
    </w:p>
    <w:p w:rsidR="00DE3FB5" w:rsidRDefault="00DE3FB5" w:rsidP="00D54B25">
      <w:pPr>
        <w:jc w:val="both"/>
        <w:rPr>
          <w:b/>
          <w:sz w:val="24"/>
          <w:szCs w:val="24"/>
        </w:rPr>
      </w:pPr>
    </w:p>
    <w:p w:rsidR="00DE3FB5" w:rsidRDefault="00DE3FB5" w:rsidP="00D54B25">
      <w:pPr>
        <w:ind w:left="720"/>
        <w:jc w:val="both"/>
        <w:rPr>
          <w:sz w:val="24"/>
          <w:szCs w:val="24"/>
        </w:rPr>
      </w:pPr>
      <w:r>
        <w:rPr>
          <w:sz w:val="24"/>
          <w:szCs w:val="24"/>
        </w:rPr>
        <w:t>No alteration of or addition to this Constitution shall be made except by a resolution carried by a majority of at least two-thirds of the members who are present at an Annual General Meeting the notice of which contained particulars of the proposed alteration or addition.</w:t>
      </w:r>
    </w:p>
    <w:p w:rsidR="00DE3FB5" w:rsidRDefault="00DE3FB5" w:rsidP="00D54B25">
      <w:pPr>
        <w:ind w:left="720"/>
        <w:jc w:val="both"/>
        <w:rPr>
          <w:sz w:val="24"/>
          <w:szCs w:val="24"/>
        </w:rPr>
      </w:pPr>
    </w:p>
    <w:p w:rsidR="00B423C7" w:rsidRPr="00B423C7" w:rsidRDefault="00B423C7" w:rsidP="00D54B25">
      <w:pPr>
        <w:pStyle w:val="BodyText"/>
        <w:ind w:left="360"/>
        <w:jc w:val="both"/>
        <w:rPr>
          <w:rFonts w:asciiTheme="minorHAnsi" w:hAnsiTheme="minorHAnsi" w:cstheme="minorHAnsi"/>
        </w:rPr>
      </w:pPr>
      <w:r w:rsidRPr="00B423C7">
        <w:rPr>
          <w:rFonts w:asciiTheme="minorHAnsi" w:hAnsiTheme="minorHAnsi" w:cstheme="minorHAnsi"/>
        </w:rPr>
        <w:t>Note: The changes to the Constitution were agreed unanimously at the Annual General Meeting of the RAF Chaplains’ Association on 24 October 2012 and are in the Minutes of the said Meeting.</w:t>
      </w:r>
    </w:p>
    <w:p w:rsidR="00B423C7" w:rsidRDefault="00B423C7" w:rsidP="00D54B25">
      <w:pPr>
        <w:ind w:left="720"/>
        <w:jc w:val="both"/>
        <w:rPr>
          <w:sz w:val="24"/>
          <w:szCs w:val="24"/>
        </w:rPr>
      </w:pPr>
    </w:p>
    <w:sectPr w:rsidR="00B423C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AB" w:rsidRDefault="00F566AB" w:rsidP="00D34E3F">
      <w:r>
        <w:separator/>
      </w:r>
    </w:p>
  </w:endnote>
  <w:endnote w:type="continuationSeparator" w:id="0">
    <w:p w:rsidR="00F566AB" w:rsidRDefault="00F566AB" w:rsidP="00D3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268219"/>
      <w:docPartObj>
        <w:docPartGallery w:val="Page Numbers (Bottom of Page)"/>
        <w:docPartUnique/>
      </w:docPartObj>
    </w:sdtPr>
    <w:sdtEndPr/>
    <w:sdtContent>
      <w:p w:rsidR="00403D50" w:rsidRDefault="00403D50">
        <w:pPr>
          <w:pStyle w:val="Footer"/>
          <w:jc w:val="right"/>
        </w:pPr>
        <w:r>
          <w:t xml:space="preserve">Page | </w:t>
        </w:r>
        <w:r>
          <w:fldChar w:fldCharType="begin"/>
        </w:r>
        <w:r>
          <w:instrText xml:space="preserve"> PAGE   \* MERGEFORMAT </w:instrText>
        </w:r>
        <w:r>
          <w:fldChar w:fldCharType="separate"/>
        </w:r>
        <w:r w:rsidR="00D54B25">
          <w:rPr>
            <w:noProof/>
          </w:rPr>
          <w:t>1</w:t>
        </w:r>
        <w:r>
          <w:rPr>
            <w:noProof/>
          </w:rPr>
          <w:fldChar w:fldCharType="end"/>
        </w:r>
        <w:r>
          <w:t xml:space="preserve"> </w:t>
        </w:r>
      </w:p>
    </w:sdtContent>
  </w:sdt>
  <w:p w:rsidR="00403D50" w:rsidRDefault="00403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AB" w:rsidRDefault="00F566AB" w:rsidP="00D34E3F">
      <w:r>
        <w:separator/>
      </w:r>
    </w:p>
  </w:footnote>
  <w:footnote w:type="continuationSeparator" w:id="0">
    <w:p w:rsidR="00F566AB" w:rsidRDefault="00F566AB" w:rsidP="00D34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497A"/>
    <w:multiLevelType w:val="multilevel"/>
    <w:tmpl w:val="7A3A89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A2"/>
    <w:rsid w:val="000442B6"/>
    <w:rsid w:val="00135420"/>
    <w:rsid w:val="00195648"/>
    <w:rsid w:val="0037614C"/>
    <w:rsid w:val="00386D25"/>
    <w:rsid w:val="00403D50"/>
    <w:rsid w:val="00414389"/>
    <w:rsid w:val="004978BC"/>
    <w:rsid w:val="004F26C8"/>
    <w:rsid w:val="005A1FA0"/>
    <w:rsid w:val="00602E61"/>
    <w:rsid w:val="006E3FE1"/>
    <w:rsid w:val="006F79CB"/>
    <w:rsid w:val="00801D1C"/>
    <w:rsid w:val="00867A25"/>
    <w:rsid w:val="008749A8"/>
    <w:rsid w:val="009442BA"/>
    <w:rsid w:val="00972B2A"/>
    <w:rsid w:val="00980B0B"/>
    <w:rsid w:val="00A4172B"/>
    <w:rsid w:val="00B21DA2"/>
    <w:rsid w:val="00B423C7"/>
    <w:rsid w:val="00D064B4"/>
    <w:rsid w:val="00D34E3F"/>
    <w:rsid w:val="00D54B25"/>
    <w:rsid w:val="00D90DB4"/>
    <w:rsid w:val="00DE3FB5"/>
    <w:rsid w:val="00F566AB"/>
    <w:rsid w:val="00FE379C"/>
    <w:rsid w:val="00FF0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A2"/>
    <w:pPr>
      <w:ind w:left="720"/>
      <w:contextualSpacing/>
    </w:pPr>
  </w:style>
  <w:style w:type="paragraph" w:styleId="FootnoteText">
    <w:name w:val="footnote text"/>
    <w:basedOn w:val="Normal"/>
    <w:link w:val="FootnoteTextChar"/>
    <w:uiPriority w:val="99"/>
    <w:semiHidden/>
    <w:unhideWhenUsed/>
    <w:rsid w:val="00D34E3F"/>
    <w:rPr>
      <w:sz w:val="20"/>
      <w:szCs w:val="20"/>
    </w:rPr>
  </w:style>
  <w:style w:type="character" w:customStyle="1" w:styleId="FootnoteTextChar">
    <w:name w:val="Footnote Text Char"/>
    <w:basedOn w:val="DefaultParagraphFont"/>
    <w:link w:val="FootnoteText"/>
    <w:uiPriority w:val="99"/>
    <w:semiHidden/>
    <w:rsid w:val="00D34E3F"/>
    <w:rPr>
      <w:sz w:val="20"/>
      <w:szCs w:val="20"/>
    </w:rPr>
  </w:style>
  <w:style w:type="character" w:styleId="FootnoteReference">
    <w:name w:val="footnote reference"/>
    <w:basedOn w:val="DefaultParagraphFont"/>
    <w:uiPriority w:val="99"/>
    <w:semiHidden/>
    <w:unhideWhenUsed/>
    <w:rsid w:val="00D34E3F"/>
    <w:rPr>
      <w:vertAlign w:val="superscript"/>
    </w:rPr>
  </w:style>
  <w:style w:type="paragraph" w:styleId="Header">
    <w:name w:val="header"/>
    <w:basedOn w:val="Normal"/>
    <w:link w:val="HeaderChar"/>
    <w:uiPriority w:val="99"/>
    <w:unhideWhenUsed/>
    <w:rsid w:val="00403D50"/>
    <w:pPr>
      <w:tabs>
        <w:tab w:val="center" w:pos="4513"/>
        <w:tab w:val="right" w:pos="9026"/>
      </w:tabs>
    </w:pPr>
  </w:style>
  <w:style w:type="character" w:customStyle="1" w:styleId="HeaderChar">
    <w:name w:val="Header Char"/>
    <w:basedOn w:val="DefaultParagraphFont"/>
    <w:link w:val="Header"/>
    <w:uiPriority w:val="99"/>
    <w:rsid w:val="00403D50"/>
  </w:style>
  <w:style w:type="paragraph" w:styleId="Footer">
    <w:name w:val="footer"/>
    <w:basedOn w:val="Normal"/>
    <w:link w:val="FooterChar"/>
    <w:uiPriority w:val="99"/>
    <w:unhideWhenUsed/>
    <w:rsid w:val="00403D50"/>
    <w:pPr>
      <w:tabs>
        <w:tab w:val="center" w:pos="4513"/>
        <w:tab w:val="right" w:pos="9026"/>
      </w:tabs>
    </w:pPr>
  </w:style>
  <w:style w:type="character" w:customStyle="1" w:styleId="FooterChar">
    <w:name w:val="Footer Char"/>
    <w:basedOn w:val="DefaultParagraphFont"/>
    <w:link w:val="Footer"/>
    <w:uiPriority w:val="99"/>
    <w:rsid w:val="00403D50"/>
  </w:style>
  <w:style w:type="paragraph" w:styleId="BalloonText">
    <w:name w:val="Balloon Text"/>
    <w:basedOn w:val="Normal"/>
    <w:link w:val="BalloonTextChar"/>
    <w:uiPriority w:val="99"/>
    <w:semiHidden/>
    <w:unhideWhenUsed/>
    <w:rsid w:val="00403D50"/>
    <w:rPr>
      <w:rFonts w:ascii="Tahoma" w:hAnsi="Tahoma" w:cs="Tahoma"/>
      <w:sz w:val="16"/>
      <w:szCs w:val="16"/>
    </w:rPr>
  </w:style>
  <w:style w:type="character" w:customStyle="1" w:styleId="BalloonTextChar">
    <w:name w:val="Balloon Text Char"/>
    <w:basedOn w:val="DefaultParagraphFont"/>
    <w:link w:val="BalloonText"/>
    <w:uiPriority w:val="99"/>
    <w:semiHidden/>
    <w:rsid w:val="00403D50"/>
    <w:rPr>
      <w:rFonts w:ascii="Tahoma" w:hAnsi="Tahoma" w:cs="Tahoma"/>
      <w:sz w:val="16"/>
      <w:szCs w:val="16"/>
    </w:rPr>
  </w:style>
  <w:style w:type="paragraph" w:styleId="BodyText">
    <w:name w:val="Body Text"/>
    <w:basedOn w:val="Normal"/>
    <w:link w:val="BodyTextChar"/>
    <w:semiHidden/>
    <w:rsid w:val="00B423C7"/>
    <w:rPr>
      <w:rFonts w:ascii="Times New Roman" w:eastAsia="Times New Roman" w:hAnsi="Times New Roman" w:cs="Times New Roman"/>
      <w:i/>
      <w:iCs/>
      <w:sz w:val="24"/>
      <w:szCs w:val="24"/>
      <w:lang w:eastAsia="en-GB"/>
    </w:rPr>
  </w:style>
  <w:style w:type="character" w:customStyle="1" w:styleId="BodyTextChar">
    <w:name w:val="Body Text Char"/>
    <w:basedOn w:val="DefaultParagraphFont"/>
    <w:link w:val="BodyText"/>
    <w:semiHidden/>
    <w:rsid w:val="00B423C7"/>
    <w:rPr>
      <w:rFonts w:ascii="Times New Roman" w:eastAsia="Times New Roman" w:hAnsi="Times New Roman" w:cs="Times New Roman"/>
      <w:i/>
      <w:i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A2"/>
    <w:pPr>
      <w:ind w:left="720"/>
      <w:contextualSpacing/>
    </w:pPr>
  </w:style>
  <w:style w:type="paragraph" w:styleId="FootnoteText">
    <w:name w:val="footnote text"/>
    <w:basedOn w:val="Normal"/>
    <w:link w:val="FootnoteTextChar"/>
    <w:uiPriority w:val="99"/>
    <w:semiHidden/>
    <w:unhideWhenUsed/>
    <w:rsid w:val="00D34E3F"/>
    <w:rPr>
      <w:sz w:val="20"/>
      <w:szCs w:val="20"/>
    </w:rPr>
  </w:style>
  <w:style w:type="character" w:customStyle="1" w:styleId="FootnoteTextChar">
    <w:name w:val="Footnote Text Char"/>
    <w:basedOn w:val="DefaultParagraphFont"/>
    <w:link w:val="FootnoteText"/>
    <w:uiPriority w:val="99"/>
    <w:semiHidden/>
    <w:rsid w:val="00D34E3F"/>
    <w:rPr>
      <w:sz w:val="20"/>
      <w:szCs w:val="20"/>
    </w:rPr>
  </w:style>
  <w:style w:type="character" w:styleId="FootnoteReference">
    <w:name w:val="footnote reference"/>
    <w:basedOn w:val="DefaultParagraphFont"/>
    <w:uiPriority w:val="99"/>
    <w:semiHidden/>
    <w:unhideWhenUsed/>
    <w:rsid w:val="00D34E3F"/>
    <w:rPr>
      <w:vertAlign w:val="superscript"/>
    </w:rPr>
  </w:style>
  <w:style w:type="paragraph" w:styleId="Header">
    <w:name w:val="header"/>
    <w:basedOn w:val="Normal"/>
    <w:link w:val="HeaderChar"/>
    <w:uiPriority w:val="99"/>
    <w:unhideWhenUsed/>
    <w:rsid w:val="00403D50"/>
    <w:pPr>
      <w:tabs>
        <w:tab w:val="center" w:pos="4513"/>
        <w:tab w:val="right" w:pos="9026"/>
      </w:tabs>
    </w:pPr>
  </w:style>
  <w:style w:type="character" w:customStyle="1" w:styleId="HeaderChar">
    <w:name w:val="Header Char"/>
    <w:basedOn w:val="DefaultParagraphFont"/>
    <w:link w:val="Header"/>
    <w:uiPriority w:val="99"/>
    <w:rsid w:val="00403D50"/>
  </w:style>
  <w:style w:type="paragraph" w:styleId="Footer">
    <w:name w:val="footer"/>
    <w:basedOn w:val="Normal"/>
    <w:link w:val="FooterChar"/>
    <w:uiPriority w:val="99"/>
    <w:unhideWhenUsed/>
    <w:rsid w:val="00403D50"/>
    <w:pPr>
      <w:tabs>
        <w:tab w:val="center" w:pos="4513"/>
        <w:tab w:val="right" w:pos="9026"/>
      </w:tabs>
    </w:pPr>
  </w:style>
  <w:style w:type="character" w:customStyle="1" w:styleId="FooterChar">
    <w:name w:val="Footer Char"/>
    <w:basedOn w:val="DefaultParagraphFont"/>
    <w:link w:val="Footer"/>
    <w:uiPriority w:val="99"/>
    <w:rsid w:val="00403D50"/>
  </w:style>
  <w:style w:type="paragraph" w:styleId="BalloonText">
    <w:name w:val="Balloon Text"/>
    <w:basedOn w:val="Normal"/>
    <w:link w:val="BalloonTextChar"/>
    <w:uiPriority w:val="99"/>
    <w:semiHidden/>
    <w:unhideWhenUsed/>
    <w:rsid w:val="00403D50"/>
    <w:rPr>
      <w:rFonts w:ascii="Tahoma" w:hAnsi="Tahoma" w:cs="Tahoma"/>
      <w:sz w:val="16"/>
      <w:szCs w:val="16"/>
    </w:rPr>
  </w:style>
  <w:style w:type="character" w:customStyle="1" w:styleId="BalloonTextChar">
    <w:name w:val="Balloon Text Char"/>
    <w:basedOn w:val="DefaultParagraphFont"/>
    <w:link w:val="BalloonText"/>
    <w:uiPriority w:val="99"/>
    <w:semiHidden/>
    <w:rsid w:val="00403D50"/>
    <w:rPr>
      <w:rFonts w:ascii="Tahoma" w:hAnsi="Tahoma" w:cs="Tahoma"/>
      <w:sz w:val="16"/>
      <w:szCs w:val="16"/>
    </w:rPr>
  </w:style>
  <w:style w:type="paragraph" w:styleId="BodyText">
    <w:name w:val="Body Text"/>
    <w:basedOn w:val="Normal"/>
    <w:link w:val="BodyTextChar"/>
    <w:semiHidden/>
    <w:rsid w:val="00B423C7"/>
    <w:rPr>
      <w:rFonts w:ascii="Times New Roman" w:eastAsia="Times New Roman" w:hAnsi="Times New Roman" w:cs="Times New Roman"/>
      <w:i/>
      <w:iCs/>
      <w:sz w:val="24"/>
      <w:szCs w:val="24"/>
      <w:lang w:eastAsia="en-GB"/>
    </w:rPr>
  </w:style>
  <w:style w:type="character" w:customStyle="1" w:styleId="BodyTextChar">
    <w:name w:val="Body Text Char"/>
    <w:basedOn w:val="DefaultParagraphFont"/>
    <w:link w:val="BodyText"/>
    <w:semiHidden/>
    <w:rsid w:val="00B423C7"/>
    <w:rPr>
      <w:rFonts w:ascii="Times New Roman" w:eastAsia="Times New Roman" w:hAnsi="Times New Roman"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2B229-E3BC-4936-B5C8-CE1E34A1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Ware</dc:creator>
  <cp:lastModifiedBy>Stephen Ware</cp:lastModifiedBy>
  <cp:revision>4</cp:revision>
  <dcterms:created xsi:type="dcterms:W3CDTF">2020-04-08T11:07:00Z</dcterms:created>
  <dcterms:modified xsi:type="dcterms:W3CDTF">2020-04-08T11:19:00Z</dcterms:modified>
</cp:coreProperties>
</file>